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C7" w:rsidRDefault="005D33C7" w:rsidP="005D33C7">
      <w:pPr>
        <w:jc w:val="both"/>
      </w:pPr>
    </w:p>
    <w:p w:rsidR="005D33C7" w:rsidRDefault="005D33C7" w:rsidP="005D33C7">
      <w:pPr>
        <w:jc w:val="both"/>
        <w:rPr>
          <w:rFonts w:ascii="Arial" w:hAnsi="Arial" w:cs="Arial"/>
          <w:b/>
        </w:rPr>
      </w:pPr>
      <w:r w:rsidRPr="00C84B12">
        <w:rPr>
          <w:rFonts w:ascii="Arial" w:hAnsi="Arial" w:cs="Arial"/>
          <w:b/>
        </w:rPr>
        <w:t>Hasiči přicházejí s kampaní varující před </w:t>
      </w:r>
      <w:r>
        <w:rPr>
          <w:rFonts w:ascii="Arial" w:hAnsi="Arial" w:cs="Arial"/>
          <w:b/>
        </w:rPr>
        <w:t>nebezpečnými plyny a požáry v domácnostech</w:t>
      </w:r>
    </w:p>
    <w:p w:rsidR="005D33C7" w:rsidRPr="00C84B12" w:rsidRDefault="005D33C7" w:rsidP="005D33C7">
      <w:pPr>
        <w:jc w:val="both"/>
        <w:rPr>
          <w:rFonts w:ascii="Arial" w:hAnsi="Arial" w:cs="Arial"/>
          <w:b/>
        </w:rPr>
      </w:pPr>
    </w:p>
    <w:p w:rsidR="005D33C7" w:rsidRDefault="005D33C7" w:rsidP="005D33C7">
      <w:pPr>
        <w:ind w:firstLine="708"/>
        <w:jc w:val="both"/>
        <w:rPr>
          <w:rFonts w:ascii="Arial" w:hAnsi="Arial" w:cs="Arial"/>
        </w:rPr>
      </w:pPr>
      <w:r w:rsidRPr="00C84B12">
        <w:rPr>
          <w:rFonts w:ascii="Arial" w:hAnsi="Arial" w:cs="Arial"/>
        </w:rPr>
        <w:t xml:space="preserve">Česká asociace hasičských důstojníků (ČAHD) zahájila letos v létě ve spolupráci s Hasičským záchranným sborem (HZS) Moravskoslezského kraje, HZS Olomouckého kraje dlouhodobou kampaň, varující před stále více hrozícím nebezpečím </w:t>
      </w:r>
      <w:r>
        <w:rPr>
          <w:rFonts w:ascii="Arial" w:hAnsi="Arial" w:cs="Arial"/>
        </w:rPr>
        <w:t xml:space="preserve">požárů a </w:t>
      </w:r>
      <w:r w:rsidRPr="00C84B12">
        <w:rPr>
          <w:rFonts w:ascii="Arial" w:hAnsi="Arial" w:cs="Arial"/>
        </w:rPr>
        <w:t xml:space="preserve">úniku zemního plynu, propan-butanu </w:t>
      </w:r>
      <w:r>
        <w:rPr>
          <w:rFonts w:ascii="Arial" w:hAnsi="Arial" w:cs="Arial"/>
        </w:rPr>
        <w:t xml:space="preserve">a oxidu uhelnatého </w:t>
      </w:r>
      <w:r w:rsidRPr="00C84B12">
        <w:rPr>
          <w:rFonts w:ascii="Arial" w:hAnsi="Arial" w:cs="Arial"/>
        </w:rPr>
        <w:t xml:space="preserve">v domácnostech. </w:t>
      </w:r>
    </w:p>
    <w:p w:rsidR="005D33C7" w:rsidRPr="00C84B12" w:rsidRDefault="005D33C7" w:rsidP="005D33C7">
      <w:pPr>
        <w:ind w:firstLine="708"/>
        <w:jc w:val="both"/>
        <w:rPr>
          <w:rFonts w:ascii="Arial" w:hAnsi="Arial" w:cs="Arial"/>
        </w:rPr>
      </w:pPr>
      <w:r w:rsidRPr="00C84B12">
        <w:rPr>
          <w:rFonts w:ascii="Arial" w:hAnsi="Arial" w:cs="Arial"/>
        </w:rPr>
        <w:t xml:space="preserve">Hasiče nenechává spát reálné nebezpečí zranění i usmrcení osob </w:t>
      </w:r>
      <w:r>
        <w:rPr>
          <w:rFonts w:ascii="Arial" w:hAnsi="Arial" w:cs="Arial"/>
        </w:rPr>
        <w:t>při událostech souvisejících s</w:t>
      </w:r>
      <w:r w:rsidRPr="00C84B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výbuchem</w:t>
      </w:r>
      <w:r w:rsidRPr="00C84B12">
        <w:rPr>
          <w:rFonts w:ascii="Arial" w:hAnsi="Arial" w:cs="Arial"/>
        </w:rPr>
        <w:t xml:space="preserve"> zemního plynu v domácnostech. V živé paměti máme poslední dvě „velké“ události v únoru 2013 ve Frenštátu pod Radhoštěm a o dva měsíce později v Praze, které si vyžádaly několik mrtvých a zraněných osob. </w:t>
      </w:r>
      <w:r>
        <w:rPr>
          <w:rFonts w:ascii="Arial" w:hAnsi="Arial" w:cs="Arial"/>
        </w:rPr>
        <w:t>Poslední případ výbuchu souvisejícího s únikem plynu se stal v září v</w:t>
      </w:r>
      <w:r w:rsidRPr="00C84B12">
        <w:rPr>
          <w:rFonts w:ascii="Arial" w:hAnsi="Arial" w:cs="Arial"/>
        </w:rPr>
        <w:t xml:space="preserve"> bytovém domě v Havířově-Šumbarku.</w:t>
      </w:r>
    </w:p>
    <w:p w:rsidR="005D33C7" w:rsidRPr="00C84B12" w:rsidRDefault="005D33C7" w:rsidP="005D33C7">
      <w:pPr>
        <w:ind w:firstLine="708"/>
        <w:jc w:val="both"/>
        <w:rPr>
          <w:rFonts w:ascii="Arial" w:hAnsi="Arial" w:cs="Arial"/>
        </w:rPr>
      </w:pPr>
      <w:r w:rsidRPr="00C84B12">
        <w:rPr>
          <w:rFonts w:ascii="Arial" w:hAnsi="Arial" w:cs="Arial"/>
        </w:rPr>
        <w:t>Časté jsou</w:t>
      </w:r>
      <w:r>
        <w:rPr>
          <w:rFonts w:ascii="Arial" w:hAnsi="Arial" w:cs="Arial"/>
        </w:rPr>
        <w:t xml:space="preserve"> v dnešní době</w:t>
      </w:r>
      <w:r w:rsidRPr="00C84B12">
        <w:rPr>
          <w:rFonts w:ascii="Arial" w:hAnsi="Arial" w:cs="Arial"/>
        </w:rPr>
        <w:t xml:space="preserve"> také otravy </w:t>
      </w:r>
      <w:r>
        <w:rPr>
          <w:rFonts w:ascii="Arial" w:hAnsi="Arial" w:cs="Arial"/>
        </w:rPr>
        <w:t>oxidem uhelnatým vznikajícím</w:t>
      </w:r>
      <w:r w:rsidRPr="00C84B12">
        <w:rPr>
          <w:rFonts w:ascii="Arial" w:hAnsi="Arial" w:cs="Arial"/>
        </w:rPr>
        <w:t xml:space="preserve"> při nedokonalém spalování (karmy v</w:t>
      </w:r>
      <w:r>
        <w:rPr>
          <w:rFonts w:ascii="Arial" w:hAnsi="Arial" w:cs="Arial"/>
        </w:rPr>
        <w:t> </w:t>
      </w:r>
      <w:r w:rsidRPr="00C84B12">
        <w:rPr>
          <w:rFonts w:ascii="Arial" w:hAnsi="Arial" w:cs="Arial"/>
        </w:rPr>
        <w:t>koupelnách</w:t>
      </w:r>
      <w:r>
        <w:rPr>
          <w:rFonts w:ascii="Arial" w:hAnsi="Arial" w:cs="Arial"/>
        </w:rPr>
        <w:t>, závadné kotle apod</w:t>
      </w:r>
      <w:r w:rsidRPr="00C84B12">
        <w:rPr>
          <w:rFonts w:ascii="Arial" w:hAnsi="Arial" w:cs="Arial"/>
        </w:rPr>
        <w:t>.). Kampaň je také reakcí na obavy občanů z celé ČR, kteří stále častěji volají na tísňovou linku hasičů s upozorněním, že v okolí svého bytu či bydliště cítí plyn.</w:t>
      </w:r>
    </w:p>
    <w:p w:rsidR="005D33C7" w:rsidRDefault="005D33C7" w:rsidP="005D33C7">
      <w:pPr>
        <w:ind w:firstLine="708"/>
        <w:jc w:val="both"/>
        <w:rPr>
          <w:rFonts w:ascii="Arial" w:hAnsi="Arial" w:cs="Arial"/>
        </w:rPr>
      </w:pPr>
      <w:r w:rsidRPr="00C84B12">
        <w:rPr>
          <w:rFonts w:ascii="Arial" w:hAnsi="Arial" w:cs="Arial"/>
        </w:rPr>
        <w:t>Statistika posledních šesti let (</w:t>
      </w:r>
      <w:hyperlink r:id="rId7" w:history="1">
        <w:r w:rsidRPr="00C84B12">
          <w:rPr>
            <w:rStyle w:val="Hypertextovodkaz"/>
            <w:rFonts w:ascii="Arial" w:hAnsi="Arial" w:cs="Arial"/>
          </w:rPr>
          <w:t>http://www.cahd.cz/?page_id=1234</w:t>
        </w:r>
      </w:hyperlink>
      <w:r>
        <w:rPr>
          <w:rFonts w:ascii="Arial" w:hAnsi="Arial" w:cs="Arial"/>
        </w:rPr>
        <w:t xml:space="preserve">) </w:t>
      </w:r>
      <w:r w:rsidRPr="00C84B12">
        <w:rPr>
          <w:rFonts w:ascii="Arial" w:hAnsi="Arial" w:cs="Arial"/>
        </w:rPr>
        <w:t>jasně</w:t>
      </w:r>
      <w:r>
        <w:rPr>
          <w:rFonts w:ascii="Arial" w:hAnsi="Arial" w:cs="Arial"/>
        </w:rPr>
        <w:t xml:space="preserve"> hovoří o </w:t>
      </w:r>
      <w:r w:rsidRPr="00C84B12">
        <w:rPr>
          <w:rFonts w:ascii="Arial" w:hAnsi="Arial" w:cs="Arial"/>
        </w:rPr>
        <w:t>nebezpečí a důležitosti nepodceňování negativní „role“ plyn</w:t>
      </w:r>
      <w:r>
        <w:rPr>
          <w:rFonts w:ascii="Arial" w:hAnsi="Arial" w:cs="Arial"/>
        </w:rPr>
        <w:t>ů</w:t>
      </w:r>
      <w:r w:rsidRPr="00C84B12">
        <w:rPr>
          <w:rFonts w:ascii="Arial" w:hAnsi="Arial" w:cs="Arial"/>
        </w:rPr>
        <w:t xml:space="preserve"> v domácnostech. Počet mimořádných událostí (únik nebezpečných plynů) stále roste, stejně tak jako počet zachráněných a evakuovaných osob. </w:t>
      </w:r>
    </w:p>
    <w:p w:rsidR="005D33C7" w:rsidRPr="00C84B12" w:rsidRDefault="005D33C7" w:rsidP="005D33C7">
      <w:pPr>
        <w:ind w:firstLine="708"/>
        <w:jc w:val="both"/>
        <w:rPr>
          <w:rFonts w:ascii="Arial" w:hAnsi="Arial" w:cs="Arial"/>
        </w:rPr>
      </w:pPr>
      <w:r w:rsidRPr="0005446C">
        <w:rPr>
          <w:rFonts w:ascii="Arial" w:hAnsi="Arial" w:cs="Arial"/>
        </w:rPr>
        <w:t xml:space="preserve">Pozornost si zaslouží rovněž následky požárů v domácnostech. Ačkoli počet požárů v domácnostech za období let 2008 až 2012 činí „jen“ 18 % z celku, jejich následky jsou alarmující. Počet usmrcených osob při požárech v obytných budovách v porovnání s usmrcenými osobami při ostatních požárech dosahuje přibližně 40 %. Počet zraněných osob při požárech v domácnostech činí téměř 50 % z celkového počtu zraněných. </w:t>
      </w:r>
    </w:p>
    <w:p w:rsidR="005D33C7" w:rsidRDefault="005D33C7" w:rsidP="005D33C7">
      <w:pPr>
        <w:ind w:firstLine="708"/>
        <w:jc w:val="both"/>
        <w:rPr>
          <w:rFonts w:ascii="Arial" w:hAnsi="Arial" w:cs="Arial"/>
          <w:b/>
        </w:rPr>
      </w:pPr>
      <w:r w:rsidRPr="00C84B12">
        <w:rPr>
          <w:rFonts w:ascii="Arial" w:hAnsi="Arial" w:cs="Arial"/>
        </w:rPr>
        <w:t>Z</w:t>
      </w:r>
      <w:r>
        <w:rPr>
          <w:rFonts w:ascii="Arial" w:hAnsi="Arial" w:cs="Arial"/>
        </w:rPr>
        <w:t>e</w:t>
      </w:r>
      <w:r w:rsidRPr="00C84B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statistiky v letech </w:t>
      </w:r>
      <w:r w:rsidRPr="00C84B12">
        <w:rPr>
          <w:rFonts w:ascii="Arial" w:hAnsi="Arial" w:cs="Arial"/>
        </w:rPr>
        <w:t>2008</w:t>
      </w:r>
      <w:r>
        <w:rPr>
          <w:rFonts w:ascii="Arial" w:hAnsi="Arial" w:cs="Arial"/>
        </w:rPr>
        <w:t xml:space="preserve"> až </w:t>
      </w:r>
      <w:r w:rsidRPr="00C84B12">
        <w:rPr>
          <w:rFonts w:ascii="Arial" w:hAnsi="Arial" w:cs="Arial"/>
        </w:rPr>
        <w:t>2013</w:t>
      </w:r>
      <w:r>
        <w:rPr>
          <w:rFonts w:ascii="Arial" w:hAnsi="Arial" w:cs="Arial"/>
        </w:rPr>
        <w:t xml:space="preserve"> </w:t>
      </w:r>
      <w:r w:rsidRPr="00C84B12">
        <w:rPr>
          <w:rFonts w:ascii="Arial" w:hAnsi="Arial" w:cs="Arial"/>
        </w:rPr>
        <w:t xml:space="preserve">vyplývá, že počet osob usmrcených v důsledku otrav nebezpečným plynem není tak alarmující jako např. počet úmrtí při požárech. Je třeba ovšem brát ohled na vysoké riziko, které při úniku nebezpečného plynu hrozí, především výbuch s následným požárem. </w:t>
      </w:r>
      <w:r w:rsidRPr="00C84B12">
        <w:rPr>
          <w:rFonts w:ascii="Arial" w:hAnsi="Arial" w:cs="Arial"/>
          <w:b/>
        </w:rPr>
        <w:t>Hasiči v ČR vyjíždějí k událostem s únikem nebezpečného plynu v průměru jednou denně!</w:t>
      </w:r>
    </w:p>
    <w:p w:rsidR="005D33C7" w:rsidRPr="00C84B12" w:rsidRDefault="005D33C7" w:rsidP="005D33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ČAHD </w:t>
      </w:r>
      <w:r w:rsidRPr="00C84B12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>informovat v rámci kampaně</w:t>
      </w:r>
      <w:r w:rsidRPr="00C84B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prostřednictvím </w:t>
      </w:r>
      <w:r w:rsidRPr="00C84B12">
        <w:rPr>
          <w:rFonts w:ascii="Arial" w:hAnsi="Arial" w:cs="Arial"/>
        </w:rPr>
        <w:t>leták</w:t>
      </w:r>
      <w:r>
        <w:rPr>
          <w:rFonts w:ascii="Arial" w:hAnsi="Arial" w:cs="Arial"/>
        </w:rPr>
        <w:t>ů</w:t>
      </w:r>
      <w:r w:rsidRPr="00C84B12">
        <w:rPr>
          <w:rFonts w:ascii="Arial" w:hAnsi="Arial" w:cs="Arial"/>
        </w:rPr>
        <w:t xml:space="preserve"> či podrobnými informacemi na svém webu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Informativní</w:t>
      </w:r>
      <w:r w:rsidRPr="00C84B12">
        <w:rPr>
          <w:rFonts w:ascii="Arial" w:hAnsi="Arial" w:cs="Arial"/>
          <w:b/>
        </w:rPr>
        <w:t xml:space="preserve"> letáky</w:t>
      </w:r>
      <w:r w:rsidRPr="00C84B12">
        <w:rPr>
          <w:rFonts w:ascii="Arial" w:hAnsi="Arial" w:cs="Arial"/>
        </w:rPr>
        <w:t xml:space="preserve"> jsou k dispozici ke stažení a volnému využi</w:t>
      </w:r>
      <w:r>
        <w:rPr>
          <w:rFonts w:ascii="Arial" w:hAnsi="Arial" w:cs="Arial"/>
        </w:rPr>
        <w:t>tí (vytištění) různými subjekty</w:t>
      </w:r>
      <w:r w:rsidRPr="00C84B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C84B12">
        <w:rPr>
          <w:rFonts w:ascii="Arial" w:hAnsi="Arial" w:cs="Arial"/>
        </w:rPr>
        <w:t xml:space="preserve">obcemi, bytovými družstvy </w:t>
      </w:r>
      <w:r>
        <w:rPr>
          <w:rFonts w:ascii="Arial" w:hAnsi="Arial" w:cs="Arial"/>
        </w:rPr>
        <w:t>apod.) i</w:t>
      </w:r>
      <w:r w:rsidRPr="00C84B12">
        <w:rPr>
          <w:rFonts w:ascii="Arial" w:hAnsi="Arial" w:cs="Arial"/>
        </w:rPr>
        <w:t xml:space="preserve"> jednotlivci</w:t>
      </w:r>
      <w:r>
        <w:rPr>
          <w:rFonts w:ascii="Arial" w:hAnsi="Arial" w:cs="Arial"/>
        </w:rPr>
        <w:t>.</w:t>
      </w:r>
      <w:r w:rsidRPr="00C84B12">
        <w:rPr>
          <w:rFonts w:ascii="Arial" w:hAnsi="Arial" w:cs="Arial"/>
        </w:rPr>
        <w:t xml:space="preserve"> Uloženy jsou na webu </w:t>
      </w:r>
      <w:r>
        <w:rPr>
          <w:rFonts w:ascii="Arial" w:hAnsi="Arial" w:cs="Arial"/>
        </w:rPr>
        <w:t>ČAHD</w:t>
      </w:r>
      <w:r w:rsidRPr="00C84B12">
        <w:rPr>
          <w:rFonts w:ascii="Arial" w:hAnsi="Arial" w:cs="Arial"/>
        </w:rPr>
        <w:t xml:space="preserve">: </w:t>
      </w:r>
      <w:hyperlink r:id="rId8" w:history="1">
        <w:r w:rsidRPr="00C84B12">
          <w:rPr>
            <w:rStyle w:val="Hypertextovodkaz"/>
            <w:rFonts w:ascii="Arial" w:hAnsi="Arial" w:cs="Arial"/>
          </w:rPr>
          <w:t>http://www.cahd.cz/?page_id=835</w:t>
        </w:r>
      </w:hyperlink>
      <w:r w:rsidRPr="00C84B12">
        <w:rPr>
          <w:rFonts w:ascii="Arial" w:hAnsi="Arial" w:cs="Arial"/>
        </w:rPr>
        <w:t>.</w:t>
      </w:r>
    </w:p>
    <w:p w:rsidR="005D33C7" w:rsidRPr="00C84B12" w:rsidRDefault="005D33C7" w:rsidP="005D33C7">
      <w:pPr>
        <w:ind w:firstLine="708"/>
        <w:jc w:val="both"/>
        <w:rPr>
          <w:rFonts w:ascii="Arial" w:hAnsi="Arial" w:cs="Arial"/>
        </w:rPr>
      </w:pPr>
      <w:r w:rsidRPr="00C84B12">
        <w:rPr>
          <w:rFonts w:ascii="Arial" w:hAnsi="Arial" w:cs="Arial"/>
        </w:rPr>
        <w:t>Na stránkách ČAHD (</w:t>
      </w:r>
      <w:hyperlink r:id="rId9" w:history="1">
        <w:r w:rsidRPr="00C84B12">
          <w:rPr>
            <w:rStyle w:val="Hypertextovodkaz"/>
            <w:rFonts w:ascii="Arial" w:hAnsi="Arial" w:cs="Arial"/>
          </w:rPr>
          <w:t>www.cahd.cz</w:t>
        </w:r>
      </w:hyperlink>
      <w:r w:rsidRPr="00C84B12">
        <w:rPr>
          <w:rFonts w:ascii="Arial" w:hAnsi="Arial" w:cs="Arial"/>
        </w:rPr>
        <w:t xml:space="preserve">) jsou k dispozici vedle popisu </w:t>
      </w:r>
      <w:r>
        <w:rPr>
          <w:rFonts w:ascii="Arial" w:hAnsi="Arial" w:cs="Arial"/>
        </w:rPr>
        <w:t xml:space="preserve">vybraných </w:t>
      </w:r>
      <w:r w:rsidRPr="00C84B12">
        <w:rPr>
          <w:rFonts w:ascii="Arial" w:hAnsi="Arial" w:cs="Arial"/>
        </w:rPr>
        <w:t xml:space="preserve">nebezpečných </w:t>
      </w:r>
      <w:r>
        <w:rPr>
          <w:rFonts w:ascii="Arial" w:hAnsi="Arial" w:cs="Arial"/>
        </w:rPr>
        <w:t>plynů,</w:t>
      </w:r>
      <w:r w:rsidRPr="00C84B12">
        <w:rPr>
          <w:rFonts w:ascii="Arial" w:hAnsi="Arial" w:cs="Arial"/>
        </w:rPr>
        <w:t xml:space="preserve"> </w:t>
      </w:r>
      <w:r w:rsidRPr="00C84B12">
        <w:rPr>
          <w:rFonts w:ascii="Arial" w:hAnsi="Arial" w:cs="Arial"/>
          <w:b/>
        </w:rPr>
        <w:t xml:space="preserve">seznamy </w:t>
      </w:r>
      <w:r>
        <w:rPr>
          <w:rFonts w:ascii="Arial" w:hAnsi="Arial" w:cs="Arial"/>
          <w:b/>
        </w:rPr>
        <w:t xml:space="preserve">hlásičů požáru a </w:t>
      </w:r>
      <w:r w:rsidRPr="00C84B12">
        <w:rPr>
          <w:rFonts w:ascii="Arial" w:hAnsi="Arial" w:cs="Arial"/>
          <w:b/>
        </w:rPr>
        <w:t>detektorů</w:t>
      </w:r>
      <w:r w:rsidRPr="00C84B12">
        <w:rPr>
          <w:rFonts w:ascii="Arial" w:hAnsi="Arial" w:cs="Arial"/>
        </w:rPr>
        <w:t xml:space="preserve"> </w:t>
      </w:r>
      <w:r w:rsidRPr="000F3421">
        <w:rPr>
          <w:rFonts w:ascii="Arial" w:hAnsi="Arial" w:cs="Arial"/>
          <w:b/>
        </w:rPr>
        <w:t>plynů</w:t>
      </w:r>
      <w:r w:rsidRPr="00C84B12">
        <w:rPr>
          <w:rFonts w:ascii="Arial" w:hAnsi="Arial" w:cs="Arial"/>
        </w:rPr>
        <w:t xml:space="preserve"> – metanu</w:t>
      </w:r>
      <w:r>
        <w:rPr>
          <w:rFonts w:ascii="Arial" w:hAnsi="Arial" w:cs="Arial"/>
        </w:rPr>
        <w:t xml:space="preserve"> (zemního plynu)</w:t>
      </w:r>
      <w:r w:rsidRPr="00C84B12">
        <w:rPr>
          <w:rFonts w:ascii="Arial" w:hAnsi="Arial" w:cs="Arial"/>
        </w:rPr>
        <w:t xml:space="preserve">, propan-butanu a oxidu uhelnatého. Jsou doplněny o rámcové cenové relace a fotografie a také o </w:t>
      </w:r>
      <w:r w:rsidRPr="00C84B12">
        <w:rPr>
          <w:rFonts w:ascii="Arial" w:hAnsi="Arial" w:cs="Arial"/>
          <w:b/>
        </w:rPr>
        <w:t>otevřený seznam firem</w:t>
      </w:r>
      <w:r w:rsidRPr="00C84B12">
        <w:rPr>
          <w:rFonts w:ascii="Arial" w:hAnsi="Arial" w:cs="Arial"/>
        </w:rPr>
        <w:t>, které je vyrábějí či dodávají na trh. Tento seznam je možné doplňo</w:t>
      </w:r>
      <w:r>
        <w:rPr>
          <w:rFonts w:ascii="Arial" w:hAnsi="Arial" w:cs="Arial"/>
        </w:rPr>
        <w:t>vat a upravovat. Tyto detektory</w:t>
      </w:r>
      <w:r w:rsidRPr="00C84B12">
        <w:rPr>
          <w:rFonts w:ascii="Arial" w:hAnsi="Arial" w:cs="Arial"/>
        </w:rPr>
        <w:t xml:space="preserve"> snižují riziko výbuchu či otravy v</w:t>
      </w:r>
      <w:r>
        <w:rPr>
          <w:rFonts w:ascii="Arial" w:hAnsi="Arial" w:cs="Arial"/>
        </w:rPr>
        <w:t> </w:t>
      </w:r>
      <w:r w:rsidRPr="00C84B12">
        <w:rPr>
          <w:rFonts w:ascii="Arial" w:hAnsi="Arial" w:cs="Arial"/>
        </w:rPr>
        <w:t xml:space="preserve">domácnostech. </w:t>
      </w:r>
      <w:r>
        <w:rPr>
          <w:rFonts w:ascii="Arial" w:hAnsi="Arial" w:cs="Arial"/>
        </w:rPr>
        <w:t>Hlásiče požáru upozorní na vznikající požár.</w:t>
      </w:r>
    </w:p>
    <w:p w:rsidR="005D33C7" w:rsidRDefault="005D33C7" w:rsidP="005D33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 Moravskoslezském k</w:t>
      </w:r>
      <w:r w:rsidRPr="00C84B12">
        <w:rPr>
          <w:rFonts w:ascii="Arial" w:hAnsi="Arial" w:cs="Arial"/>
        </w:rPr>
        <w:t>raji zajist</w:t>
      </w:r>
      <w:r>
        <w:rPr>
          <w:rFonts w:ascii="Arial" w:hAnsi="Arial" w:cs="Arial"/>
        </w:rPr>
        <w:t>í</w:t>
      </w:r>
      <w:r w:rsidRPr="00C84B12">
        <w:rPr>
          <w:rFonts w:ascii="Arial" w:hAnsi="Arial" w:cs="Arial"/>
        </w:rPr>
        <w:t xml:space="preserve"> hasiči</w:t>
      </w:r>
      <w:r>
        <w:rPr>
          <w:rFonts w:ascii="Arial" w:hAnsi="Arial" w:cs="Arial"/>
        </w:rPr>
        <w:t>,</w:t>
      </w:r>
      <w:r w:rsidRPr="00C84B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spolupráci s dopravci, umístění 1300</w:t>
      </w:r>
      <w:r w:rsidRPr="00C84B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kusů </w:t>
      </w:r>
      <w:r w:rsidRPr="00C84B12">
        <w:rPr>
          <w:rFonts w:ascii="Arial" w:hAnsi="Arial" w:cs="Arial"/>
        </w:rPr>
        <w:t xml:space="preserve">letáků </w:t>
      </w:r>
      <w:r>
        <w:rPr>
          <w:rFonts w:ascii="Arial" w:hAnsi="Arial" w:cs="Arial"/>
        </w:rPr>
        <w:t xml:space="preserve">v průběhu celého měsíce listopadu </w:t>
      </w:r>
      <w:r w:rsidRPr="00C84B12">
        <w:rPr>
          <w:rFonts w:ascii="Arial" w:hAnsi="Arial" w:cs="Arial"/>
        </w:rPr>
        <w:t xml:space="preserve">u všech hlavních dopravců. </w:t>
      </w:r>
    </w:p>
    <w:p w:rsidR="005D33C7" w:rsidRPr="00C84B12" w:rsidRDefault="005D33C7" w:rsidP="005D33C7">
      <w:pPr>
        <w:ind w:firstLine="708"/>
        <w:jc w:val="both"/>
        <w:rPr>
          <w:rFonts w:ascii="Arial" w:hAnsi="Arial" w:cs="Arial"/>
        </w:rPr>
      </w:pPr>
      <w:r w:rsidRPr="00C84B12">
        <w:rPr>
          <w:rFonts w:ascii="Arial" w:hAnsi="Arial" w:cs="Arial"/>
        </w:rPr>
        <w:t xml:space="preserve">Na začátek listopadu připravuji hasiči v Ostravě seminář pro velká stavební a bytová družstva a majitele bytových domů v </w:t>
      </w:r>
      <w:r>
        <w:rPr>
          <w:rFonts w:ascii="Arial" w:hAnsi="Arial" w:cs="Arial"/>
        </w:rPr>
        <w:t>našem</w:t>
      </w:r>
      <w:r w:rsidRPr="00C84B12">
        <w:rPr>
          <w:rFonts w:ascii="Arial" w:hAnsi="Arial" w:cs="Arial"/>
        </w:rPr>
        <w:t xml:space="preserve"> kraji, zaměřený na zajištění bezpečnosti v domácnostech. </w:t>
      </w:r>
    </w:p>
    <w:p w:rsidR="005D33C7" w:rsidRDefault="005D33C7" w:rsidP="005D33C7">
      <w:pPr>
        <w:jc w:val="both"/>
      </w:pPr>
    </w:p>
    <w:p w:rsidR="005D33C7" w:rsidRDefault="005D33C7" w:rsidP="005D33C7"/>
    <w:p w:rsidR="005D33C7" w:rsidRDefault="005D33C7" w:rsidP="00766B0C">
      <w:pPr>
        <w:jc w:val="both"/>
        <w:rPr>
          <w:rFonts w:ascii="Arial" w:hAnsi="Arial" w:cs="Arial"/>
          <w:b/>
        </w:rPr>
      </w:pPr>
    </w:p>
    <w:sectPr w:rsidR="005D33C7" w:rsidSect="00F557FA">
      <w:footerReference w:type="default" r:id="rId10"/>
      <w:footerReference w:type="first" r:id="rId11"/>
      <w:type w:val="continuous"/>
      <w:pgSz w:w="11906" w:h="16838" w:code="9"/>
      <w:pgMar w:top="1418" w:right="1134" w:bottom="1418" w:left="1134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023" w:rsidRDefault="005F4023">
      <w:r>
        <w:separator/>
      </w:r>
    </w:p>
  </w:endnote>
  <w:endnote w:type="continuationSeparator" w:id="0">
    <w:p w:rsidR="005F4023" w:rsidRDefault="005F4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735" w:rsidRDefault="00780893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  <w:jc w:val="center"/>
    </w:pPr>
    <w:r>
      <w:rPr>
        <w:rStyle w:val="slostrnky"/>
      </w:rPr>
      <w:fldChar w:fldCharType="begin"/>
    </w:r>
    <w:r w:rsidR="00CE1735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557F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735" w:rsidRDefault="00CE1735" w:rsidP="00CC5CB0">
    <w:pPr>
      <w:pStyle w:val="Zkladntext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Tel.: +420 950730011</w:t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  <w:t>IČO: 70884561</w:t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  <w:t>Fax : +420 596750937</w:t>
    </w:r>
  </w:p>
  <w:p w:rsidR="00CE1735" w:rsidRPr="00CC5CB0" w:rsidRDefault="00CE1735" w:rsidP="00CC5CB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023" w:rsidRDefault="005F4023">
      <w:r>
        <w:separator/>
      </w:r>
    </w:p>
  </w:footnote>
  <w:footnote w:type="continuationSeparator" w:id="0">
    <w:p w:rsidR="005F4023" w:rsidRDefault="005F4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D5A57"/>
    <w:rsid w:val="0004601C"/>
    <w:rsid w:val="000657EE"/>
    <w:rsid w:val="000909FB"/>
    <w:rsid w:val="00091DF8"/>
    <w:rsid w:val="000B22BE"/>
    <w:rsid w:val="000D7BDA"/>
    <w:rsid w:val="000F7F0E"/>
    <w:rsid w:val="00145E9A"/>
    <w:rsid w:val="00146E94"/>
    <w:rsid w:val="00171324"/>
    <w:rsid w:val="001C2434"/>
    <w:rsid w:val="001C3EE6"/>
    <w:rsid w:val="00203BFA"/>
    <w:rsid w:val="00230444"/>
    <w:rsid w:val="00262C1A"/>
    <w:rsid w:val="00266E3F"/>
    <w:rsid w:val="00267F0F"/>
    <w:rsid w:val="00293A9C"/>
    <w:rsid w:val="002D5A57"/>
    <w:rsid w:val="002F4D50"/>
    <w:rsid w:val="00336E46"/>
    <w:rsid w:val="00346FAB"/>
    <w:rsid w:val="0035618A"/>
    <w:rsid w:val="003D0725"/>
    <w:rsid w:val="003D28CA"/>
    <w:rsid w:val="004115B7"/>
    <w:rsid w:val="00412C7C"/>
    <w:rsid w:val="00416BD9"/>
    <w:rsid w:val="0048113C"/>
    <w:rsid w:val="00493AF5"/>
    <w:rsid w:val="004D17B6"/>
    <w:rsid w:val="005058D8"/>
    <w:rsid w:val="00546662"/>
    <w:rsid w:val="00554393"/>
    <w:rsid w:val="00556282"/>
    <w:rsid w:val="005933B6"/>
    <w:rsid w:val="005C7F0C"/>
    <w:rsid w:val="005D33C7"/>
    <w:rsid w:val="005F4023"/>
    <w:rsid w:val="005F4521"/>
    <w:rsid w:val="00664A9F"/>
    <w:rsid w:val="00695B7F"/>
    <w:rsid w:val="006A734D"/>
    <w:rsid w:val="0070096C"/>
    <w:rsid w:val="00766B0C"/>
    <w:rsid w:val="00770574"/>
    <w:rsid w:val="00780893"/>
    <w:rsid w:val="00782E50"/>
    <w:rsid w:val="00795A28"/>
    <w:rsid w:val="007B1C05"/>
    <w:rsid w:val="007B3B92"/>
    <w:rsid w:val="007F58F7"/>
    <w:rsid w:val="00841495"/>
    <w:rsid w:val="00845668"/>
    <w:rsid w:val="008774B2"/>
    <w:rsid w:val="008A2E8E"/>
    <w:rsid w:val="00903E25"/>
    <w:rsid w:val="00926D34"/>
    <w:rsid w:val="00953921"/>
    <w:rsid w:val="009D1DB7"/>
    <w:rsid w:val="00A1013E"/>
    <w:rsid w:val="00A414D0"/>
    <w:rsid w:val="00AD3CE4"/>
    <w:rsid w:val="00AE631D"/>
    <w:rsid w:val="00AF210B"/>
    <w:rsid w:val="00B1573C"/>
    <w:rsid w:val="00B37A15"/>
    <w:rsid w:val="00B6113D"/>
    <w:rsid w:val="00B92AA2"/>
    <w:rsid w:val="00BC34A8"/>
    <w:rsid w:val="00CC5CB0"/>
    <w:rsid w:val="00CD0839"/>
    <w:rsid w:val="00CE1735"/>
    <w:rsid w:val="00D13934"/>
    <w:rsid w:val="00D33E9D"/>
    <w:rsid w:val="00D4644A"/>
    <w:rsid w:val="00D664FC"/>
    <w:rsid w:val="00D83848"/>
    <w:rsid w:val="00E63D8A"/>
    <w:rsid w:val="00E7449E"/>
    <w:rsid w:val="00E962C3"/>
    <w:rsid w:val="00EA5FFF"/>
    <w:rsid w:val="00ED54CD"/>
    <w:rsid w:val="00ED5C39"/>
    <w:rsid w:val="00F557FA"/>
    <w:rsid w:val="00F864A4"/>
    <w:rsid w:val="00FA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36E4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36E46"/>
    <w:pPr>
      <w:keepNext/>
      <w:ind w:left="1559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336E46"/>
    <w:pPr>
      <w:keepNext/>
      <w:spacing w:before="120"/>
      <w:ind w:left="1559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rsid w:val="00336E46"/>
    <w:pPr>
      <w:keepNext/>
      <w:spacing w:before="120"/>
      <w:ind w:left="1559"/>
      <w:outlineLvl w:val="2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36E4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336E4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6E46"/>
  </w:style>
  <w:style w:type="paragraph" w:styleId="Zkladntext">
    <w:name w:val="Body Text"/>
    <w:basedOn w:val="Normln"/>
    <w:rsid w:val="00CC5CB0"/>
    <w:rPr>
      <w:rFonts w:ascii="Tms Rmn" w:hAnsi="Tms Rmn"/>
      <w:color w:val="00000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D28CA"/>
    <w:rPr>
      <w:b/>
      <w:bCs/>
      <w:szCs w:val="24"/>
    </w:rPr>
  </w:style>
  <w:style w:type="character" w:styleId="Odkaznakoment">
    <w:name w:val="annotation reference"/>
    <w:basedOn w:val="Standardnpsmoodstavce"/>
    <w:rsid w:val="00293A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3A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93A9C"/>
  </w:style>
  <w:style w:type="paragraph" w:styleId="Pedmtkomente">
    <w:name w:val="annotation subject"/>
    <w:basedOn w:val="Textkomente"/>
    <w:next w:val="Textkomente"/>
    <w:link w:val="PedmtkomenteChar"/>
    <w:rsid w:val="00293A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93A9C"/>
    <w:rPr>
      <w:b/>
      <w:bCs/>
    </w:rPr>
  </w:style>
  <w:style w:type="paragraph" w:styleId="Textbubliny">
    <w:name w:val="Balloon Text"/>
    <w:basedOn w:val="Normln"/>
    <w:link w:val="TextbublinyChar"/>
    <w:rsid w:val="00293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93A9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744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hd.cz/?page_id=8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hd.cz/?page_id=12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hd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ratochvilova\AppData\Local\Temp\Temp1_sablony%5b1%5d.zip\hzsmsk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0BBE-6A33-43C4-92B5-15D6C99F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hzsmsk.dot</Template>
  <TotalTime>5</TotalTime>
  <Pages>1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KÚ Moravskoslezského kraje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dkratochvilova</dc:creator>
  <cp:lastModifiedBy>ruzickova</cp:lastModifiedBy>
  <cp:revision>2</cp:revision>
  <cp:lastPrinted>2013-10-16T09:28:00Z</cp:lastPrinted>
  <dcterms:created xsi:type="dcterms:W3CDTF">2013-10-16T09:31:00Z</dcterms:created>
  <dcterms:modified xsi:type="dcterms:W3CDTF">2013-10-16T09:31:00Z</dcterms:modified>
</cp:coreProperties>
</file>