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A1" w:rsidRDefault="00E61199" w:rsidP="00E61199">
      <w:pPr>
        <w:tabs>
          <w:tab w:val="left" w:pos="5040"/>
        </w:tabs>
        <w:jc w:val="right"/>
      </w:pPr>
      <w:bookmarkStart w:id="0" w:name="_GoBack"/>
      <w:bookmarkEnd w:id="0"/>
      <w:r>
        <w:t xml:space="preserve">                                                           Frýdek-Místek</w:t>
      </w:r>
      <w:r w:rsidR="00CD21A1">
        <w:t>,</w:t>
      </w:r>
      <w:r>
        <w:t xml:space="preserve"> </w:t>
      </w:r>
      <w:proofErr w:type="gramStart"/>
      <w:r>
        <w:t>30.10.2013</w:t>
      </w:r>
      <w:proofErr w:type="gramEnd"/>
      <w:r w:rsidR="00CD21A1">
        <w:tab/>
      </w:r>
    </w:p>
    <w:p w:rsidR="00CD21A1" w:rsidRDefault="00CD21A1" w:rsidP="00CD21A1"/>
    <w:p w:rsidR="00795D9E" w:rsidRDefault="00E61199" w:rsidP="00795D9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</w:t>
      </w:r>
      <w:r w:rsidRPr="00E61199">
        <w:rPr>
          <w:rFonts w:asciiTheme="minorHAnsi" w:hAnsiTheme="minorHAnsi" w:cstheme="minorHAnsi"/>
          <w:b/>
          <w:sz w:val="32"/>
          <w:szCs w:val="32"/>
        </w:rPr>
        <w:t xml:space="preserve">olba povolání, </w:t>
      </w:r>
    </w:p>
    <w:p w:rsidR="00E61199" w:rsidRPr="00E61199" w:rsidRDefault="00E61199" w:rsidP="00795D9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1199">
        <w:rPr>
          <w:rFonts w:asciiTheme="minorHAnsi" w:hAnsiTheme="minorHAnsi" w:cstheme="minorHAnsi"/>
          <w:b/>
          <w:sz w:val="32"/>
          <w:szCs w:val="32"/>
        </w:rPr>
        <w:t xml:space="preserve">možnosti dalšího vzdělávání žáků </w:t>
      </w:r>
      <w:r w:rsidR="00795D9E">
        <w:rPr>
          <w:rFonts w:asciiTheme="minorHAnsi" w:hAnsiTheme="minorHAnsi" w:cstheme="minorHAnsi"/>
          <w:b/>
          <w:sz w:val="32"/>
          <w:szCs w:val="32"/>
        </w:rPr>
        <w:br/>
      </w:r>
      <w:r w:rsidRPr="00E61199">
        <w:rPr>
          <w:rFonts w:asciiTheme="minorHAnsi" w:hAnsiTheme="minorHAnsi" w:cstheme="minorHAnsi"/>
          <w:b/>
          <w:sz w:val="32"/>
          <w:szCs w:val="32"/>
        </w:rPr>
        <w:t>i dospělých,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61199">
        <w:rPr>
          <w:rFonts w:asciiTheme="minorHAnsi" w:hAnsiTheme="minorHAnsi" w:cstheme="minorHAnsi"/>
          <w:b/>
          <w:sz w:val="32"/>
          <w:szCs w:val="32"/>
        </w:rPr>
        <w:t xml:space="preserve">prezentace profesí </w:t>
      </w:r>
      <w:r w:rsidR="00795D9E">
        <w:rPr>
          <w:rFonts w:asciiTheme="minorHAnsi" w:hAnsiTheme="minorHAnsi" w:cstheme="minorHAnsi"/>
          <w:b/>
          <w:sz w:val="32"/>
          <w:szCs w:val="32"/>
        </w:rPr>
        <w:br/>
      </w:r>
      <w:r w:rsidRPr="00E61199">
        <w:rPr>
          <w:rFonts w:asciiTheme="minorHAnsi" w:hAnsiTheme="minorHAnsi" w:cstheme="minorHAnsi"/>
          <w:b/>
          <w:sz w:val="32"/>
          <w:szCs w:val="32"/>
        </w:rPr>
        <w:t>a uplatnění na trhu práce na přehlídce</w:t>
      </w:r>
    </w:p>
    <w:p w:rsidR="00E61199" w:rsidRPr="00E61199" w:rsidRDefault="00E61199" w:rsidP="00795D9E">
      <w:pPr>
        <w:jc w:val="center"/>
        <w:rPr>
          <w:rFonts w:asciiTheme="minorHAnsi" w:hAnsiTheme="minorHAnsi" w:cstheme="minorHAnsi"/>
          <w:sz w:val="32"/>
          <w:szCs w:val="32"/>
        </w:rPr>
      </w:pPr>
      <w:r w:rsidRPr="00E61199">
        <w:rPr>
          <w:rFonts w:asciiTheme="minorHAnsi" w:hAnsiTheme="minorHAnsi" w:cstheme="minorHAnsi"/>
          <w:b/>
          <w:sz w:val="32"/>
          <w:szCs w:val="32"/>
        </w:rPr>
        <w:t>„Trh vzdělávání 2013“ ve Frýdku-Místku a v Třinci</w:t>
      </w:r>
    </w:p>
    <w:p w:rsidR="00CD21A1" w:rsidRDefault="00CD21A1" w:rsidP="00CD21A1">
      <w:pPr>
        <w:jc w:val="center"/>
        <w:rPr>
          <w:rFonts w:asciiTheme="minorHAnsi" w:hAnsiTheme="minorHAnsi"/>
          <w:b/>
          <w:sz w:val="32"/>
          <w:szCs w:val="32"/>
        </w:rPr>
      </w:pPr>
    </w:p>
    <w:p w:rsidR="00795D9E" w:rsidRPr="00363B0C" w:rsidRDefault="00795D9E" w:rsidP="00795D9E">
      <w:pPr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3B0C">
        <w:rPr>
          <w:rFonts w:asciiTheme="minorHAnsi" w:hAnsiTheme="minorHAnsi" w:cstheme="minorHAnsi"/>
          <w:b/>
          <w:i/>
          <w:sz w:val="22"/>
          <w:szCs w:val="22"/>
        </w:rPr>
        <w:t xml:space="preserve">Úřad práce ČR, Krajská pobočka v Ostravě, Kontaktní pracoviště </w:t>
      </w:r>
      <w:r w:rsidRPr="00363B0C">
        <w:rPr>
          <w:rFonts w:asciiTheme="minorHAnsi" w:hAnsiTheme="minorHAnsi" w:cstheme="minorHAnsi"/>
          <w:b/>
          <w:i/>
          <w:sz w:val="22"/>
          <w:szCs w:val="22"/>
        </w:rPr>
        <w:br/>
        <w:t xml:space="preserve">Frýdek-Místek a Třinec pořádají v rámci přeshraničního partnerství EURES-T Beskydy ve spolupráci se středními školami a zaměstnavateli okresu </w:t>
      </w:r>
      <w:r w:rsidR="00363B0C">
        <w:rPr>
          <w:rFonts w:asciiTheme="minorHAnsi" w:hAnsiTheme="minorHAnsi" w:cstheme="minorHAnsi"/>
          <w:b/>
          <w:i/>
          <w:sz w:val="22"/>
          <w:szCs w:val="22"/>
        </w:rPr>
        <w:br/>
      </w:r>
      <w:r w:rsidRPr="00363B0C">
        <w:rPr>
          <w:rFonts w:asciiTheme="minorHAnsi" w:hAnsiTheme="minorHAnsi" w:cstheme="minorHAnsi"/>
          <w:b/>
          <w:i/>
          <w:sz w:val="22"/>
          <w:szCs w:val="22"/>
        </w:rPr>
        <w:t>Frýdek-Místek a okolí "Trh vzdělávání 2013"- přehlídku středních škol, povolání a uplatnění.</w:t>
      </w:r>
    </w:p>
    <w:p w:rsidR="00CD21A1" w:rsidRPr="00795D9E" w:rsidRDefault="00CD21A1" w:rsidP="00CD21A1">
      <w:pPr>
        <w:ind w:firstLine="709"/>
        <w:rPr>
          <w:rFonts w:asciiTheme="minorHAnsi" w:hAnsiTheme="minorHAnsi" w:cstheme="minorHAnsi"/>
          <w:b/>
          <w:i/>
          <w:sz w:val="22"/>
          <w:szCs w:val="22"/>
        </w:rPr>
      </w:pPr>
    </w:p>
    <w:p w:rsidR="00E61199" w:rsidRPr="00795D9E" w:rsidRDefault="00E61199" w:rsidP="00E611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sz w:val="22"/>
          <w:szCs w:val="22"/>
        </w:rPr>
        <w:t>Akce je připravena pro vycházející žáky základních a speciálních škol, jejich rodiče, učitele, další pedagogické pracovníky, a je určena široké veřejnosti.</w:t>
      </w:r>
    </w:p>
    <w:p w:rsidR="00E61199" w:rsidRPr="00795D9E" w:rsidRDefault="00E61199" w:rsidP="00E61199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sz w:val="22"/>
          <w:szCs w:val="22"/>
        </w:rPr>
        <w:tab/>
        <w:t>Na této akci se tradičně prezentují státní i soukromé střední školy. Pozvání přijaly</w:t>
      </w:r>
      <w:r w:rsidR="00795D9E">
        <w:rPr>
          <w:rFonts w:asciiTheme="minorHAnsi" w:hAnsiTheme="minorHAnsi" w:cstheme="minorHAnsi"/>
          <w:sz w:val="22"/>
          <w:szCs w:val="22"/>
        </w:rPr>
        <w:t xml:space="preserve"> </w:t>
      </w:r>
      <w:r w:rsidRPr="00795D9E">
        <w:rPr>
          <w:rFonts w:asciiTheme="minorHAnsi" w:hAnsiTheme="minorHAnsi" w:cstheme="minorHAnsi"/>
          <w:sz w:val="22"/>
          <w:szCs w:val="22"/>
        </w:rPr>
        <w:t xml:space="preserve">i školy se specializačním zaměřením z jiných okresů (např. obory strojírenské, stavební, elektro, IT, pedagogické, lesnické, veterinární, hotelové, umělecké, zdravotnické, policejní atd.), které doplní vzdělávací nabídku škol místních. Žáci a ostatní zájemci o studium tak mají možnost získat a porovnat aktuální informace týkající se podmínek studia, přijímacího řízení, profilu absolventa určitého oboru, také se mohou seznámit s ukázkami výuky </w:t>
      </w:r>
      <w:r w:rsidR="00795D9E">
        <w:rPr>
          <w:rFonts w:asciiTheme="minorHAnsi" w:hAnsiTheme="minorHAnsi" w:cstheme="minorHAnsi"/>
          <w:sz w:val="22"/>
          <w:szCs w:val="22"/>
        </w:rPr>
        <w:br/>
      </w:r>
      <w:r w:rsidRPr="00795D9E">
        <w:rPr>
          <w:rFonts w:asciiTheme="minorHAnsi" w:hAnsiTheme="minorHAnsi" w:cstheme="minorHAnsi"/>
          <w:sz w:val="22"/>
          <w:szCs w:val="22"/>
        </w:rPr>
        <w:t xml:space="preserve">a pracovní činností, některé si na místě vyzkoušet, mohou poznat mimoškolní vyžití studentů a učňů, řady studijních a učebních oborů, včetně nástavbových a určených občanům produktivního věku ke zvýšení kvalifikace. </w:t>
      </w:r>
    </w:p>
    <w:p w:rsidR="00E61199" w:rsidRPr="00795D9E" w:rsidRDefault="00E61199" w:rsidP="00E611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sz w:val="22"/>
          <w:szCs w:val="22"/>
        </w:rPr>
        <w:t>Nabídku středních škol podpoří zaměstnavatelé regionu, kteří představí reálné uplatnění absolventů v praxi u oborů vzdělávání nabízených středními školami. Zástupci firem budou připraveni k zodpovězení otázek týkajících se náročnosti povolání, podmínek nezbytných k výkonu konkrétního povolání, pracovního prostředí, pracovních pomůcek, atp.</w:t>
      </w:r>
    </w:p>
    <w:p w:rsidR="00E61199" w:rsidRPr="00795D9E" w:rsidRDefault="00E61199" w:rsidP="00E61199">
      <w:pPr>
        <w:pStyle w:val="Zkladntext2"/>
        <w:ind w:firstLine="708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sz w:val="22"/>
          <w:szCs w:val="22"/>
        </w:rPr>
        <w:t xml:space="preserve">Zástupci celkem </w:t>
      </w:r>
      <w:r w:rsidRPr="00795D9E">
        <w:rPr>
          <w:rFonts w:asciiTheme="minorHAnsi" w:hAnsiTheme="minorHAnsi" w:cstheme="minorHAnsi"/>
          <w:b/>
          <w:sz w:val="22"/>
          <w:szCs w:val="22"/>
        </w:rPr>
        <w:t>70</w:t>
      </w:r>
      <w:r w:rsidRPr="00795D9E">
        <w:rPr>
          <w:rFonts w:asciiTheme="minorHAnsi" w:hAnsiTheme="minorHAnsi" w:cstheme="minorHAnsi"/>
          <w:sz w:val="22"/>
          <w:szCs w:val="22"/>
        </w:rPr>
        <w:t xml:space="preserve"> </w:t>
      </w:r>
      <w:r w:rsidRPr="00795D9E">
        <w:rPr>
          <w:rFonts w:asciiTheme="minorHAnsi" w:hAnsiTheme="minorHAnsi" w:cstheme="minorHAnsi"/>
          <w:b/>
          <w:sz w:val="22"/>
          <w:szCs w:val="22"/>
        </w:rPr>
        <w:t xml:space="preserve">škol z Moravskoslezského kraje </w:t>
      </w:r>
      <w:r w:rsidRPr="00795D9E">
        <w:rPr>
          <w:rFonts w:asciiTheme="minorHAnsi" w:hAnsiTheme="minorHAnsi" w:cstheme="minorHAnsi"/>
          <w:sz w:val="22"/>
          <w:szCs w:val="22"/>
        </w:rPr>
        <w:t xml:space="preserve">spolu s partnery </w:t>
      </w:r>
      <w:r w:rsidR="00795D9E" w:rsidRPr="00795D9E">
        <w:rPr>
          <w:rFonts w:asciiTheme="minorHAnsi" w:hAnsiTheme="minorHAnsi" w:cstheme="minorHAnsi"/>
          <w:sz w:val="22"/>
          <w:szCs w:val="22"/>
        </w:rPr>
        <w:br/>
      </w:r>
      <w:r w:rsidRPr="00795D9E">
        <w:rPr>
          <w:rFonts w:asciiTheme="minorHAnsi" w:hAnsiTheme="minorHAnsi" w:cstheme="minorHAnsi"/>
          <w:sz w:val="22"/>
          <w:szCs w:val="22"/>
        </w:rPr>
        <w:t xml:space="preserve">z příhraničí Slovenska a Polska, se zaměstnavateli a se zástupci úřadu práce jsou připraveni pomoci vycházejícím žákům při jejich rozhodování o profesní volbě, a dospělým v orientaci v možnostech dalšího vzdělávání. </w:t>
      </w:r>
    </w:p>
    <w:p w:rsidR="00E61199" w:rsidRPr="00795D9E" w:rsidRDefault="00E61199" w:rsidP="00E61199">
      <w:pPr>
        <w:jc w:val="both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b/>
          <w:i/>
          <w:sz w:val="22"/>
          <w:szCs w:val="22"/>
        </w:rPr>
        <w:lastRenderedPageBreak/>
        <w:t>Termíny konání</w:t>
      </w:r>
      <w:r w:rsidRPr="00795D9E">
        <w:rPr>
          <w:rFonts w:asciiTheme="minorHAnsi" w:hAnsiTheme="minorHAnsi" w:cstheme="minorHAnsi"/>
          <w:sz w:val="22"/>
          <w:szCs w:val="22"/>
        </w:rPr>
        <w:t>:</w:t>
      </w:r>
    </w:p>
    <w:p w:rsidR="00E61199" w:rsidRPr="00795D9E" w:rsidRDefault="00E61199" w:rsidP="00E61199">
      <w:p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1199" w:rsidRPr="00795D9E" w:rsidRDefault="00070944" w:rsidP="0007094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</w:t>
      </w:r>
      <w:r w:rsidR="00E61199" w:rsidRPr="00070944">
        <w:rPr>
          <w:rFonts w:asciiTheme="minorHAnsi" w:hAnsiTheme="minorHAnsi" w:cstheme="minorHAnsi"/>
          <w:b/>
          <w:sz w:val="22"/>
          <w:szCs w:val="22"/>
        </w:rPr>
        <w:t>terý 5. listopadu 2013 ve Frýdku-Místku, 10.00-16.00 hod.</w:t>
      </w:r>
      <w:r w:rsidR="00E61199" w:rsidRPr="00795D9E">
        <w:rPr>
          <w:rFonts w:asciiTheme="minorHAnsi" w:hAnsiTheme="minorHAnsi" w:cstheme="minorHAnsi"/>
          <w:b/>
          <w:color w:val="FF0000"/>
          <w:sz w:val="22"/>
          <w:szCs w:val="22"/>
        </w:rPr>
        <w:br/>
      </w:r>
      <w:r w:rsidR="00E61199" w:rsidRPr="00795D9E">
        <w:rPr>
          <w:rFonts w:asciiTheme="minorHAnsi" w:hAnsiTheme="minorHAnsi" w:cstheme="minorHAnsi"/>
          <w:sz w:val="22"/>
          <w:szCs w:val="22"/>
        </w:rPr>
        <w:t xml:space="preserve">v přízemí a v 1. patře Národního domu (ul. Palackého 134), </w:t>
      </w:r>
      <w:r w:rsidR="00E61199" w:rsidRPr="00795D9E">
        <w:rPr>
          <w:rFonts w:asciiTheme="minorHAnsi" w:hAnsiTheme="minorHAnsi" w:cstheme="minorHAnsi"/>
          <w:sz w:val="22"/>
          <w:szCs w:val="22"/>
        </w:rPr>
        <w:br/>
        <w:t>vchodem ze „zahrady“, od parkoviště</w:t>
      </w:r>
    </w:p>
    <w:p w:rsidR="00E61199" w:rsidRPr="00795D9E" w:rsidRDefault="00E61199" w:rsidP="00E61199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sz w:val="22"/>
          <w:szCs w:val="22"/>
        </w:rPr>
        <w:t>a</w:t>
      </w:r>
    </w:p>
    <w:p w:rsidR="00E61199" w:rsidRPr="00070944" w:rsidRDefault="00070944" w:rsidP="00E6119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</w:t>
      </w:r>
      <w:r w:rsidR="00E61199" w:rsidRPr="00070944">
        <w:rPr>
          <w:rFonts w:asciiTheme="minorHAnsi" w:hAnsiTheme="minorHAnsi" w:cstheme="minorHAnsi"/>
          <w:b/>
          <w:sz w:val="22"/>
          <w:szCs w:val="22"/>
        </w:rPr>
        <w:t>terý 12. listopadu 2013 v Třinci, 10.00-16.00 hod.</w:t>
      </w:r>
    </w:p>
    <w:p w:rsidR="00E61199" w:rsidRPr="00795D9E" w:rsidRDefault="00E61199" w:rsidP="0007094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sz w:val="22"/>
          <w:szCs w:val="22"/>
        </w:rPr>
        <w:t xml:space="preserve">v Kulturním domě TRISIA – přízemí (nám. Svobody 526) </w:t>
      </w:r>
    </w:p>
    <w:p w:rsidR="00E61199" w:rsidRPr="00795D9E" w:rsidRDefault="00E61199" w:rsidP="00E61199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1199" w:rsidRPr="00795D9E" w:rsidRDefault="00E61199" w:rsidP="00E6119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95D9E">
        <w:rPr>
          <w:rFonts w:asciiTheme="minorHAnsi" w:hAnsiTheme="minorHAnsi" w:cstheme="minorHAnsi"/>
          <w:i/>
          <w:sz w:val="22"/>
          <w:szCs w:val="22"/>
        </w:rPr>
        <w:tab/>
      </w:r>
    </w:p>
    <w:p w:rsidR="00E61199" w:rsidRPr="00070944" w:rsidRDefault="00E61199" w:rsidP="00E61199">
      <w:pPr>
        <w:jc w:val="both"/>
        <w:rPr>
          <w:rFonts w:asciiTheme="minorHAnsi" w:hAnsiTheme="minorHAnsi" w:cstheme="minorHAnsi"/>
          <w:sz w:val="22"/>
          <w:szCs w:val="22"/>
        </w:rPr>
      </w:pPr>
      <w:r w:rsidRPr="00795D9E">
        <w:rPr>
          <w:rFonts w:asciiTheme="minorHAnsi" w:hAnsiTheme="minorHAnsi" w:cstheme="minorHAnsi"/>
          <w:b/>
          <w:sz w:val="22"/>
          <w:szCs w:val="22"/>
        </w:rPr>
        <w:tab/>
      </w:r>
      <w:r w:rsidRPr="00070944">
        <w:rPr>
          <w:rFonts w:asciiTheme="minorHAnsi" w:hAnsiTheme="minorHAnsi" w:cstheme="minorHAnsi"/>
          <w:b/>
          <w:sz w:val="22"/>
          <w:szCs w:val="22"/>
        </w:rPr>
        <w:t>Zahájení</w:t>
      </w:r>
      <w:r w:rsidRPr="00070944">
        <w:rPr>
          <w:rFonts w:asciiTheme="minorHAnsi" w:hAnsiTheme="minorHAnsi" w:cstheme="minorHAnsi"/>
          <w:sz w:val="22"/>
          <w:szCs w:val="22"/>
        </w:rPr>
        <w:t xml:space="preserve"> a otevření pro výchovné poradce škol, odborné pedagogické pracovníky, hosty a zástupce médií proběhne </w:t>
      </w:r>
      <w:r w:rsidRPr="00070944">
        <w:rPr>
          <w:rFonts w:asciiTheme="minorHAnsi" w:hAnsiTheme="minorHAnsi" w:cstheme="minorHAnsi"/>
          <w:b/>
          <w:sz w:val="22"/>
          <w:szCs w:val="22"/>
        </w:rPr>
        <w:t>v 9.00 hodin ve Frýdku-Místku</w:t>
      </w:r>
      <w:r w:rsidRPr="00070944">
        <w:rPr>
          <w:rFonts w:asciiTheme="minorHAnsi" w:hAnsiTheme="minorHAnsi" w:cstheme="minorHAnsi"/>
          <w:sz w:val="22"/>
          <w:szCs w:val="22"/>
        </w:rPr>
        <w:t xml:space="preserve"> </w:t>
      </w:r>
      <w:r w:rsidR="00070944">
        <w:rPr>
          <w:rFonts w:asciiTheme="minorHAnsi" w:hAnsiTheme="minorHAnsi" w:cstheme="minorHAnsi"/>
          <w:sz w:val="22"/>
          <w:szCs w:val="22"/>
        </w:rPr>
        <w:br/>
      </w:r>
      <w:r w:rsidRPr="00070944">
        <w:rPr>
          <w:rFonts w:asciiTheme="minorHAnsi" w:hAnsiTheme="minorHAnsi" w:cstheme="minorHAnsi"/>
          <w:sz w:val="22"/>
          <w:szCs w:val="22"/>
        </w:rPr>
        <w:t xml:space="preserve">a </w:t>
      </w:r>
      <w:r w:rsidRPr="00070944">
        <w:rPr>
          <w:rFonts w:asciiTheme="minorHAnsi" w:hAnsiTheme="minorHAnsi" w:cstheme="minorHAnsi"/>
          <w:b/>
          <w:sz w:val="22"/>
          <w:szCs w:val="22"/>
        </w:rPr>
        <w:t>v 9.30 hod. v Třinci.</w:t>
      </w:r>
      <w:r w:rsidRPr="00070944">
        <w:rPr>
          <w:rFonts w:asciiTheme="minorHAnsi" w:hAnsiTheme="minorHAnsi" w:cstheme="minorHAnsi"/>
          <w:sz w:val="22"/>
          <w:szCs w:val="22"/>
        </w:rPr>
        <w:t xml:space="preserve"> Úvod bude obohacen kulturním programem v podání studentů středních škol.</w:t>
      </w:r>
    </w:p>
    <w:p w:rsidR="00E61199" w:rsidRPr="00070944" w:rsidRDefault="00E61199" w:rsidP="00E611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199" w:rsidRPr="00070944" w:rsidRDefault="00E61199" w:rsidP="00E61199">
      <w:pPr>
        <w:jc w:val="both"/>
        <w:rPr>
          <w:rFonts w:asciiTheme="minorHAnsi" w:hAnsiTheme="minorHAnsi" w:cstheme="minorHAnsi"/>
          <w:sz w:val="22"/>
          <w:szCs w:val="22"/>
        </w:rPr>
      </w:pPr>
      <w:r w:rsidRPr="00070944">
        <w:rPr>
          <w:rFonts w:asciiTheme="minorHAnsi" w:hAnsiTheme="minorHAnsi" w:cstheme="minorHAnsi"/>
          <w:sz w:val="22"/>
          <w:szCs w:val="22"/>
        </w:rPr>
        <w:tab/>
        <w:t xml:space="preserve">Vzdělávací nabídka pro školní rok 2014/2015 je tak pestrá a bohatá, že umožňuje zhruba </w:t>
      </w:r>
      <w:r w:rsidRPr="00070944">
        <w:rPr>
          <w:rFonts w:asciiTheme="minorHAnsi" w:hAnsiTheme="minorHAnsi" w:cstheme="minorHAnsi"/>
          <w:b/>
          <w:sz w:val="22"/>
          <w:szCs w:val="22"/>
        </w:rPr>
        <w:t>1 700 žákům vycházejícím ze základních</w:t>
      </w:r>
      <w:r w:rsidRPr="00070944">
        <w:rPr>
          <w:rFonts w:asciiTheme="minorHAnsi" w:hAnsiTheme="minorHAnsi" w:cstheme="minorHAnsi"/>
          <w:sz w:val="22"/>
          <w:szCs w:val="22"/>
        </w:rPr>
        <w:t xml:space="preserve"> </w:t>
      </w:r>
      <w:r w:rsidRPr="00070944">
        <w:rPr>
          <w:rFonts w:asciiTheme="minorHAnsi" w:hAnsiTheme="minorHAnsi" w:cstheme="minorHAnsi"/>
          <w:b/>
          <w:sz w:val="22"/>
          <w:szCs w:val="22"/>
        </w:rPr>
        <w:t>škol</w:t>
      </w:r>
      <w:r w:rsidRPr="00070944">
        <w:rPr>
          <w:rFonts w:asciiTheme="minorHAnsi" w:hAnsiTheme="minorHAnsi" w:cstheme="minorHAnsi"/>
          <w:sz w:val="22"/>
          <w:szCs w:val="22"/>
        </w:rPr>
        <w:t xml:space="preserve"> okresu </w:t>
      </w:r>
      <w:r w:rsidR="00070944">
        <w:rPr>
          <w:rFonts w:asciiTheme="minorHAnsi" w:hAnsiTheme="minorHAnsi" w:cstheme="minorHAnsi"/>
          <w:sz w:val="22"/>
          <w:szCs w:val="22"/>
        </w:rPr>
        <w:br/>
      </w:r>
      <w:r w:rsidRPr="00070944">
        <w:rPr>
          <w:rFonts w:asciiTheme="minorHAnsi" w:hAnsiTheme="minorHAnsi" w:cstheme="minorHAnsi"/>
          <w:sz w:val="22"/>
          <w:szCs w:val="22"/>
        </w:rPr>
        <w:t xml:space="preserve">Frýdek-Místek zvolit si svou profesní orientaci a své budoucí povolání zodpovědně a úspěšně; také </w:t>
      </w:r>
      <w:r w:rsidRPr="00070944">
        <w:rPr>
          <w:rFonts w:asciiTheme="minorHAnsi" w:hAnsiTheme="minorHAnsi" w:cstheme="minorHAnsi"/>
          <w:b/>
          <w:sz w:val="22"/>
          <w:szCs w:val="22"/>
        </w:rPr>
        <w:t>dospělé populaci</w:t>
      </w:r>
      <w:r w:rsidRPr="00070944">
        <w:rPr>
          <w:rFonts w:asciiTheme="minorHAnsi" w:hAnsiTheme="minorHAnsi" w:cstheme="minorHAnsi"/>
          <w:sz w:val="22"/>
          <w:szCs w:val="22"/>
        </w:rPr>
        <w:t xml:space="preserve"> nabízí možnosti dalšího vzdělávání vedoucího ke zvýšení kvalifikace, profesnímu růstu. </w:t>
      </w:r>
    </w:p>
    <w:p w:rsidR="00E61199" w:rsidRPr="00070944" w:rsidRDefault="00E61199" w:rsidP="00E611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70944">
        <w:rPr>
          <w:rFonts w:asciiTheme="minorHAnsi" w:hAnsiTheme="minorHAnsi" w:cstheme="minorHAnsi"/>
          <w:sz w:val="22"/>
          <w:szCs w:val="22"/>
        </w:rPr>
        <w:t xml:space="preserve">Návštěvníky čeká vzájemné setkání žáků, rodičů, učňů, studentů, zástupců středních škol, občanů produktivního věku, zaměstnavatelů </w:t>
      </w:r>
      <w:r w:rsidR="00070944">
        <w:rPr>
          <w:rFonts w:asciiTheme="minorHAnsi" w:hAnsiTheme="minorHAnsi" w:cstheme="minorHAnsi"/>
          <w:sz w:val="22"/>
          <w:szCs w:val="22"/>
        </w:rPr>
        <w:br/>
      </w:r>
      <w:r w:rsidRPr="00070944">
        <w:rPr>
          <w:rFonts w:asciiTheme="minorHAnsi" w:hAnsiTheme="minorHAnsi" w:cstheme="minorHAnsi"/>
          <w:sz w:val="22"/>
          <w:szCs w:val="22"/>
        </w:rPr>
        <w:t>a zástupců úřadu práce. Tato akce přispívá ke zkvalitnění volby povolání, dalšího vzdělávání, celoživotního učení, které se stává nezbytnou součástí života každého občana v souvislosti s perspektivou uplatnění na trhu práce. Mladým lidem usnadní rozhodování v jednom z nejdůležitějších životních kroků.</w:t>
      </w:r>
    </w:p>
    <w:p w:rsidR="00E61199" w:rsidRPr="00070944" w:rsidRDefault="00E61199" w:rsidP="00E611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1199" w:rsidRPr="00070944" w:rsidRDefault="00E61199" w:rsidP="00E6119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44">
        <w:rPr>
          <w:rFonts w:asciiTheme="minorHAnsi" w:hAnsiTheme="minorHAnsi" w:cstheme="minorHAnsi"/>
          <w:sz w:val="22"/>
          <w:szCs w:val="22"/>
        </w:rPr>
        <w:t>Vstup na zmíněné akce je zdarma.</w:t>
      </w:r>
    </w:p>
    <w:p w:rsidR="00CD21A1" w:rsidRPr="00CD21A1" w:rsidRDefault="00CD21A1" w:rsidP="00CD21A1">
      <w:pPr>
        <w:rPr>
          <w:rFonts w:asciiTheme="minorHAnsi" w:hAnsiTheme="minorHAnsi"/>
          <w:sz w:val="22"/>
          <w:szCs w:val="22"/>
        </w:rPr>
      </w:pPr>
    </w:p>
    <w:p w:rsidR="00CD21A1" w:rsidRDefault="00CD21A1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</w:p>
    <w:p w:rsidR="00CD21A1" w:rsidRDefault="00CD21A1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 w:rsidR="00070944">
        <w:rPr>
          <w:rFonts w:asciiTheme="minorHAnsi" w:hAnsiTheme="minorHAnsi"/>
          <w:sz w:val="22"/>
          <w:szCs w:val="22"/>
        </w:rPr>
        <w:t>Ing. Vladimír Patáčik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D21A1" w:rsidRDefault="00CD21A1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070944">
        <w:rPr>
          <w:rFonts w:asciiTheme="minorHAnsi" w:hAnsiTheme="minorHAnsi"/>
          <w:sz w:val="22"/>
          <w:szCs w:val="22"/>
        </w:rPr>
        <w:t>ředitel</w:t>
      </w:r>
    </w:p>
    <w:p w:rsidR="00931DD2" w:rsidRDefault="00931DD2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Organizač</w:t>
      </w:r>
      <w:r w:rsidR="004E0AC7">
        <w:rPr>
          <w:rFonts w:asciiTheme="minorHAnsi" w:hAnsiTheme="minorHAnsi"/>
          <w:sz w:val="22"/>
          <w:szCs w:val="22"/>
        </w:rPr>
        <w:t>ně zajišťuje:</w:t>
      </w:r>
    </w:p>
    <w:p w:rsidR="004E0AC7" w:rsidRDefault="004E0AC7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Renáta Faranová</w:t>
      </w:r>
    </w:p>
    <w:p w:rsidR="004E0AC7" w:rsidRDefault="004E0AC7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IPS-Informační a poradenské středisko pro volbu povolání</w:t>
      </w:r>
      <w:r w:rsidR="004923E7">
        <w:rPr>
          <w:rFonts w:asciiTheme="minorHAnsi" w:hAnsiTheme="minorHAnsi"/>
          <w:sz w:val="22"/>
          <w:szCs w:val="22"/>
        </w:rPr>
        <w:t>, Frýdek-Místek</w:t>
      </w:r>
    </w:p>
    <w:p w:rsidR="004923E7" w:rsidRDefault="004923E7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tel.: 950 113 485</w:t>
      </w:r>
    </w:p>
    <w:p w:rsidR="004923E7" w:rsidRDefault="004923E7" w:rsidP="00CD21A1">
      <w:pPr>
        <w:tabs>
          <w:tab w:val="left" w:pos="50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 renata.faranova@fm.mpsv.cz</w:t>
      </w:r>
    </w:p>
    <w:sectPr w:rsidR="004923E7" w:rsidSect="009C1D5A">
      <w:headerReference w:type="default" r:id="rId9"/>
      <w:footerReference w:type="default" r:id="rId10"/>
      <w:pgSz w:w="11906" w:h="16838" w:code="9"/>
      <w:pgMar w:top="4139" w:right="1418" w:bottom="2268" w:left="3402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E3" w:rsidRDefault="007317E3" w:rsidP="00F374EB">
      <w:r>
        <w:separator/>
      </w:r>
    </w:p>
  </w:endnote>
  <w:endnote w:type="continuationSeparator" w:id="0">
    <w:p w:rsidR="007317E3" w:rsidRDefault="007317E3" w:rsidP="00F3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5A" w:rsidRDefault="009C1D5A" w:rsidP="00DE51CD">
    <w:pPr>
      <w:pStyle w:val="BasicParagraph"/>
      <w:spacing w:line="276" w:lineRule="auto"/>
      <w:ind w:left="-2211" w:hanging="57"/>
      <w:jc w:val="left"/>
      <w:rPr>
        <w:rFonts w:ascii="Calibri" w:hAnsi="Calibri" w:cs="Calibri"/>
        <w:sz w:val="20"/>
        <w:szCs w:val="20"/>
        <w:lang w:val="cs-CZ"/>
      </w:rPr>
    </w:pPr>
    <w:r>
      <w:t xml:space="preserve"> </w:t>
    </w:r>
    <w:r w:rsidR="00CD21A1">
      <w:rPr>
        <w:rFonts w:ascii="Calibri" w:hAnsi="Calibri" w:cs="Calibri"/>
        <w:sz w:val="20"/>
        <w:szCs w:val="20"/>
        <w:lang w:val="cs-CZ"/>
      </w:rPr>
      <w:t>Ú</w:t>
    </w:r>
    <w:r w:rsidR="00DE51CD">
      <w:rPr>
        <w:rFonts w:ascii="Calibri" w:hAnsi="Calibri" w:cs="Calibri"/>
        <w:sz w:val="20"/>
        <w:szCs w:val="20"/>
        <w:lang w:val="cs-CZ"/>
      </w:rPr>
      <w:t>P</w:t>
    </w:r>
    <w:r w:rsidR="00CD21A1">
      <w:rPr>
        <w:rFonts w:ascii="Calibri" w:hAnsi="Calibri" w:cs="Calibri"/>
        <w:sz w:val="20"/>
        <w:szCs w:val="20"/>
        <w:lang w:val="cs-CZ"/>
      </w:rPr>
      <w:t xml:space="preserve"> ČR</w:t>
    </w:r>
    <w:r w:rsidR="00DE51CD">
      <w:rPr>
        <w:rFonts w:ascii="Calibri" w:hAnsi="Calibri" w:cs="Calibri"/>
        <w:sz w:val="20"/>
        <w:szCs w:val="20"/>
        <w:lang w:val="cs-CZ"/>
      </w:rPr>
      <w:t>, Krajská pobočka v Ostravě, Kontaktní pracoviště Frýdek-Místek</w:t>
    </w:r>
    <w:r w:rsidR="00CD21A1">
      <w:rPr>
        <w:rFonts w:ascii="Calibri" w:hAnsi="Calibri" w:cs="Calibri"/>
        <w:sz w:val="20"/>
        <w:szCs w:val="20"/>
        <w:lang w:val="cs-CZ"/>
      </w:rPr>
      <w:t xml:space="preserve"> |</w:t>
    </w:r>
    <w:r w:rsidR="00DE51CD">
      <w:rPr>
        <w:rFonts w:ascii="Calibri" w:hAnsi="Calibri" w:cs="Calibri"/>
        <w:sz w:val="20"/>
        <w:szCs w:val="20"/>
        <w:lang w:val="cs-CZ"/>
      </w:rPr>
      <w:t>Ing. Renáta Faranová</w:t>
    </w:r>
    <w:r>
      <w:rPr>
        <w:rFonts w:ascii="Calibri" w:hAnsi="Calibri" w:cs="Calibri"/>
        <w:sz w:val="20"/>
        <w:szCs w:val="20"/>
        <w:lang w:val="cs-CZ"/>
      </w:rPr>
      <w:t>|</w:t>
    </w:r>
    <w:r w:rsidR="00DE51CD">
      <w:rPr>
        <w:rFonts w:ascii="Calibri" w:hAnsi="Calibri" w:cs="Calibri"/>
        <w:sz w:val="20"/>
        <w:szCs w:val="20"/>
        <w:lang w:val="cs-CZ"/>
      </w:rPr>
      <w:t xml:space="preserve"> 950 113 485|   renata.faranova</w:t>
    </w:r>
    <w:r w:rsidR="00E33DB0">
      <w:rPr>
        <w:rFonts w:ascii="Calibri" w:hAnsi="Calibri" w:cs="Calibri"/>
        <w:sz w:val="20"/>
        <w:szCs w:val="20"/>
        <w:lang w:val="cs-CZ"/>
      </w:rPr>
      <w:t>@</w:t>
    </w:r>
    <w:r w:rsidR="00DE51CD">
      <w:rPr>
        <w:rFonts w:ascii="Calibri" w:hAnsi="Calibri" w:cs="Calibri"/>
        <w:sz w:val="20"/>
        <w:szCs w:val="20"/>
        <w:lang w:val="cs-CZ"/>
      </w:rPr>
      <w:t>fm.mpsv.cz</w:t>
    </w:r>
    <w:r>
      <w:rPr>
        <w:rFonts w:ascii="Calibri" w:hAnsi="Calibri" w:cs="Calibri"/>
        <w:sz w:val="20"/>
        <w:szCs w:val="20"/>
        <w:lang w:val="cs-CZ"/>
      </w:rPr>
      <w:t>| |</w:t>
    </w:r>
    <w:hyperlink r:id="rId1" w:history="1">
      <w:r w:rsidR="00E33DB0" w:rsidRPr="007D4D57">
        <w:rPr>
          <w:rStyle w:val="Hypertextovodkaz"/>
          <w:rFonts w:ascii="Calibri" w:hAnsi="Calibri" w:cs="Calibri"/>
          <w:sz w:val="20"/>
          <w:szCs w:val="20"/>
          <w:lang w:val="cs-CZ"/>
        </w:rPr>
        <w:t>www.uradprace.cz</w:t>
      </w:r>
    </w:hyperlink>
    <w:r>
      <w:rPr>
        <w:rStyle w:val="Hypertextovodkaz"/>
        <w:rFonts w:ascii="Calibri" w:hAnsi="Calibri" w:cs="Calibri"/>
        <w:color w:val="001E96"/>
        <w:sz w:val="20"/>
        <w:szCs w:val="20"/>
        <w:u w:val="none"/>
        <w:lang w:val="cs-CZ"/>
      </w:rPr>
      <w:t xml:space="preserve"> </w:t>
    </w:r>
    <w:r>
      <w:rPr>
        <w:rFonts w:ascii="Calibri" w:hAnsi="Calibri" w:cs="Calibri"/>
        <w:sz w:val="20"/>
        <w:szCs w:val="20"/>
        <w:lang w:val="cs-CZ"/>
      </w:rPr>
      <w:t>|</w:t>
    </w:r>
  </w:p>
  <w:p w:rsidR="00A20FF1" w:rsidRPr="009C1D5A" w:rsidRDefault="009C1D5A" w:rsidP="009C1D5A">
    <w:pPr>
      <w:pStyle w:val="BasicParagraph"/>
      <w:spacing w:line="276" w:lineRule="auto"/>
      <w:ind w:left="-1276" w:hanging="993"/>
      <w:jc w:val="left"/>
      <w:rPr>
        <w:rFonts w:ascii="Calibri" w:hAnsi="Calibri" w:cs="Calibri"/>
        <w:sz w:val="20"/>
        <w:szCs w:val="20"/>
        <w:lang w:val="cs-CZ"/>
      </w:rPr>
    </w:pPr>
    <w:r>
      <w:rPr>
        <w:rFonts w:ascii="Calibri" w:hAnsi="Calibri" w:cs="Calibri"/>
        <w:sz w:val="20"/>
        <w:szCs w:val="20"/>
        <w:lang w:val="cs-CZ"/>
      </w:rPr>
      <w:t xml:space="preserve"> |</w:t>
    </w:r>
    <w:r>
      <w:rPr>
        <w:rFonts w:ascii="Calibri" w:hAnsi="Calibri" w:cs="Calibri"/>
        <w:noProof/>
        <w:sz w:val="20"/>
        <w:szCs w:val="20"/>
        <w:lang w:val="cs-CZ" w:eastAsia="cs-CZ"/>
      </w:rPr>
      <w:drawing>
        <wp:inline distT="0" distB="0" distL="0" distR="0" wp14:anchorId="48AE07D4" wp14:editId="576F28F4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position w:val="-6"/>
        <w:sz w:val="20"/>
        <w:szCs w:val="20"/>
        <w:lang w:val="cs-CZ"/>
      </w:rPr>
      <w:t xml:space="preserve"> </w:t>
    </w:r>
    <w:r>
      <w:rPr>
        <w:rFonts w:ascii="Calibri" w:hAnsi="Calibri" w:cs="Calibri"/>
        <w:sz w:val="20"/>
        <w:szCs w:val="20"/>
        <w:lang w:val="cs-CZ"/>
      </w:rPr>
      <w:t>facebook.com/uradprace.cr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E3" w:rsidRDefault="007317E3" w:rsidP="00F374EB">
      <w:r>
        <w:separator/>
      </w:r>
    </w:p>
  </w:footnote>
  <w:footnote w:type="continuationSeparator" w:id="0">
    <w:p w:rsidR="007317E3" w:rsidRDefault="007317E3" w:rsidP="00F3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B" w:rsidRDefault="00F37E7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6F38E" wp14:editId="701A4CA0">
              <wp:simplePos x="0" y="0"/>
              <wp:positionH relativeFrom="column">
                <wp:posOffset>-1791780</wp:posOffset>
              </wp:positionH>
              <wp:positionV relativeFrom="paragraph">
                <wp:posOffset>1859337</wp:posOffset>
              </wp:positionV>
              <wp:extent cx="1543050" cy="1965277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965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DE8" w:rsidRPr="00E61199" w:rsidRDefault="004F4DE8" w:rsidP="000B1A3A">
                          <w:pPr>
                            <w:pStyle w:val="zapisadresy"/>
                            <w:rPr>
                              <w:color w:val="auto"/>
                            </w:rPr>
                          </w:pPr>
                          <w:r w:rsidRPr="00E61199">
                            <w:rPr>
                              <w:color w:val="auto"/>
                            </w:rPr>
                            <w:t>Úřad práce ČR</w:t>
                          </w:r>
                        </w:p>
                        <w:p w:rsidR="00475B11" w:rsidRPr="00E61199" w:rsidRDefault="00475B11" w:rsidP="000B1A3A">
                          <w:pPr>
                            <w:pStyle w:val="zapisadresy"/>
                            <w:rPr>
                              <w:color w:val="auto"/>
                            </w:rPr>
                          </w:pPr>
                          <w:r w:rsidRPr="00E61199">
                            <w:rPr>
                              <w:color w:val="auto"/>
                            </w:rPr>
                            <w:t>Krajská pobočka</w:t>
                          </w:r>
                        </w:p>
                        <w:p w:rsidR="00E61199" w:rsidRPr="00E61199" w:rsidRDefault="009C1D5A" w:rsidP="000B1A3A">
                          <w:pPr>
                            <w:pStyle w:val="zapisadresy"/>
                            <w:rPr>
                              <w:color w:val="auto"/>
                            </w:rPr>
                          </w:pPr>
                          <w:r w:rsidRPr="00E61199">
                            <w:rPr>
                              <w:color w:val="auto"/>
                            </w:rPr>
                            <w:t>v</w:t>
                          </w:r>
                          <w:r w:rsidR="00E61199" w:rsidRPr="00E61199">
                            <w:rPr>
                              <w:color w:val="auto"/>
                            </w:rPr>
                            <w:t> Ostravě,</w:t>
                          </w:r>
                        </w:p>
                        <w:p w:rsidR="004F4DE8" w:rsidRPr="00E61199" w:rsidRDefault="00E61199" w:rsidP="000B1A3A">
                          <w:pPr>
                            <w:pStyle w:val="zapisadresy"/>
                            <w:rPr>
                              <w:color w:val="auto"/>
                            </w:rPr>
                          </w:pPr>
                          <w:r w:rsidRPr="00E61199">
                            <w:rPr>
                              <w:color w:val="auto"/>
                            </w:rPr>
                            <w:t>Kontaktní pracoviště</w:t>
                          </w:r>
                          <w:r w:rsidR="00475B11" w:rsidRPr="00E61199">
                            <w:rPr>
                              <w:color w:val="auto"/>
                            </w:rPr>
                            <w:t xml:space="preserve"> </w:t>
                          </w:r>
                          <w:r w:rsidRPr="00E61199">
                            <w:rPr>
                              <w:color w:val="auto"/>
                            </w:rPr>
                            <w:t>Frýdek-Místek</w:t>
                          </w:r>
                        </w:p>
                        <w:p w:rsidR="004F4DE8" w:rsidRPr="00E61199" w:rsidRDefault="004F4DE8" w:rsidP="000B1A3A">
                          <w:pPr>
                            <w:pStyle w:val="zapisadresy"/>
                            <w:rPr>
                              <w:color w:val="auto"/>
                            </w:rPr>
                          </w:pPr>
                        </w:p>
                        <w:p w:rsidR="00E61199" w:rsidRPr="00E61199" w:rsidRDefault="00E61199" w:rsidP="00E6119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  <w:lang w:eastAsia="cs-CZ"/>
                            </w:rPr>
                          </w:pPr>
                          <w:r w:rsidRPr="00E61199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  <w:lang w:eastAsia="cs-CZ"/>
                            </w:rPr>
                            <w:t xml:space="preserve">Na Poříčí 3510, </w:t>
                          </w:r>
                          <w:r w:rsidRPr="00E61199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  <w:lang w:eastAsia="cs-CZ"/>
                            </w:rPr>
                            <w:br/>
                            <w:t>738 01 Frýdek-Místek</w:t>
                          </w:r>
                        </w:p>
                        <w:p w:rsidR="004F4DE8" w:rsidRPr="00E61199" w:rsidRDefault="004F4DE8" w:rsidP="000B1A3A">
                          <w:pPr>
                            <w:pStyle w:val="zapisadresy"/>
                            <w:rPr>
                              <w:color w:val="auto"/>
                            </w:rPr>
                          </w:pPr>
                        </w:p>
                        <w:p w:rsidR="004F4DE8" w:rsidRDefault="004F4DE8" w:rsidP="000B1A3A">
                          <w:pPr>
                            <w:pStyle w:val="zapisadresy"/>
                          </w:pPr>
                          <w:r w:rsidRPr="00E61199">
                            <w:rPr>
                              <w:color w:val="auto"/>
                            </w:rPr>
                            <w:t>Tel.:</w:t>
                          </w:r>
                          <w:r w:rsidR="00CD21A1" w:rsidRPr="00E61199">
                            <w:rPr>
                              <w:color w:val="auto"/>
                            </w:rPr>
                            <w:t xml:space="preserve"> </w:t>
                          </w:r>
                          <w:r w:rsidR="00E61199" w:rsidRPr="00E61199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cs-CZ"/>
                            </w:rPr>
                            <w:t>950 113 485</w:t>
                          </w:r>
                        </w:p>
                        <w:p w:rsidR="00CD21A1" w:rsidRPr="000B1A3A" w:rsidRDefault="00CD21A1" w:rsidP="000B1A3A">
                          <w:pPr>
                            <w:pStyle w:val="zapisadresy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41.1pt;margin-top:146.4pt;width:121.5pt;height:1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1j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" filled="f" stroked="f">
              <v:textbox>
                <w:txbxContent>
                  <w:p w:rsidR="004F4DE8" w:rsidRPr="00E61199" w:rsidRDefault="004F4DE8" w:rsidP="000B1A3A">
                    <w:pPr>
                      <w:pStyle w:val="zapisadresy"/>
                      <w:rPr>
                        <w:color w:val="auto"/>
                      </w:rPr>
                    </w:pPr>
                    <w:r w:rsidRPr="00E61199">
                      <w:rPr>
                        <w:color w:val="auto"/>
                      </w:rPr>
                      <w:t>Úřad práce ČR</w:t>
                    </w:r>
                  </w:p>
                  <w:p w:rsidR="00475B11" w:rsidRPr="00E61199" w:rsidRDefault="00475B11" w:rsidP="000B1A3A">
                    <w:pPr>
                      <w:pStyle w:val="zapisadresy"/>
                      <w:rPr>
                        <w:color w:val="auto"/>
                      </w:rPr>
                    </w:pPr>
                    <w:r w:rsidRPr="00E61199">
                      <w:rPr>
                        <w:color w:val="auto"/>
                      </w:rPr>
                      <w:t>Krajská pobočka</w:t>
                    </w:r>
                  </w:p>
                  <w:p w:rsidR="00E61199" w:rsidRPr="00E61199" w:rsidRDefault="009C1D5A" w:rsidP="000B1A3A">
                    <w:pPr>
                      <w:pStyle w:val="zapisadresy"/>
                      <w:rPr>
                        <w:color w:val="auto"/>
                      </w:rPr>
                    </w:pPr>
                    <w:r w:rsidRPr="00E61199">
                      <w:rPr>
                        <w:color w:val="auto"/>
                      </w:rPr>
                      <w:t>v</w:t>
                    </w:r>
                    <w:r w:rsidR="00E61199" w:rsidRPr="00E61199">
                      <w:rPr>
                        <w:color w:val="auto"/>
                      </w:rPr>
                      <w:t> Ostravě,</w:t>
                    </w:r>
                  </w:p>
                  <w:p w:rsidR="004F4DE8" w:rsidRPr="00E61199" w:rsidRDefault="00E61199" w:rsidP="000B1A3A">
                    <w:pPr>
                      <w:pStyle w:val="zapisadresy"/>
                      <w:rPr>
                        <w:color w:val="auto"/>
                      </w:rPr>
                    </w:pPr>
                    <w:r w:rsidRPr="00E61199">
                      <w:rPr>
                        <w:color w:val="auto"/>
                      </w:rPr>
                      <w:t>Kontaktní pracoviště</w:t>
                    </w:r>
                    <w:r w:rsidR="00475B11" w:rsidRPr="00E61199">
                      <w:rPr>
                        <w:color w:val="auto"/>
                      </w:rPr>
                      <w:t xml:space="preserve"> </w:t>
                    </w:r>
                    <w:r w:rsidRPr="00E61199">
                      <w:rPr>
                        <w:color w:val="auto"/>
                      </w:rPr>
                      <w:t>Frýdek-Místek</w:t>
                    </w:r>
                  </w:p>
                  <w:p w:rsidR="004F4DE8" w:rsidRPr="00E61199" w:rsidRDefault="004F4DE8" w:rsidP="000B1A3A">
                    <w:pPr>
                      <w:pStyle w:val="zapisadresy"/>
                      <w:rPr>
                        <w:color w:val="auto"/>
                      </w:rPr>
                    </w:pPr>
                  </w:p>
                  <w:p w:rsidR="00E61199" w:rsidRPr="00E61199" w:rsidRDefault="00E61199" w:rsidP="00E61199">
                    <w:pPr>
                      <w:jc w:val="right"/>
                      <w:rPr>
                        <w:rFonts w:asciiTheme="minorHAnsi" w:hAnsiTheme="minorHAnsi" w:cstheme="minorHAnsi"/>
                        <w:sz w:val="24"/>
                        <w:szCs w:val="24"/>
                        <w:lang w:eastAsia="cs-CZ"/>
                      </w:rPr>
                    </w:pPr>
                    <w:r w:rsidRPr="00E61199">
                      <w:rPr>
                        <w:rFonts w:asciiTheme="minorHAnsi" w:hAnsiTheme="minorHAnsi" w:cstheme="minorHAnsi"/>
                        <w:sz w:val="24"/>
                        <w:szCs w:val="24"/>
                        <w:lang w:eastAsia="cs-CZ"/>
                      </w:rPr>
                      <w:t xml:space="preserve">Na Poříčí 3510, </w:t>
                    </w:r>
                    <w:r w:rsidRPr="00E61199">
                      <w:rPr>
                        <w:rFonts w:asciiTheme="minorHAnsi" w:hAnsiTheme="minorHAnsi" w:cstheme="minorHAnsi"/>
                        <w:sz w:val="24"/>
                        <w:szCs w:val="24"/>
                        <w:lang w:eastAsia="cs-CZ"/>
                      </w:rPr>
                      <w:br/>
                      <w:t>738 01 Frýdek-Místek</w:t>
                    </w:r>
                  </w:p>
                  <w:p w:rsidR="004F4DE8" w:rsidRPr="00E61199" w:rsidRDefault="004F4DE8" w:rsidP="000B1A3A">
                    <w:pPr>
                      <w:pStyle w:val="zapisadresy"/>
                      <w:rPr>
                        <w:color w:val="auto"/>
                      </w:rPr>
                    </w:pPr>
                  </w:p>
                  <w:p w:rsidR="004F4DE8" w:rsidRDefault="004F4DE8" w:rsidP="000B1A3A">
                    <w:pPr>
                      <w:pStyle w:val="zapisadresy"/>
                    </w:pPr>
                    <w:r w:rsidRPr="00E61199">
                      <w:rPr>
                        <w:color w:val="auto"/>
                      </w:rPr>
                      <w:t>Tel.:</w:t>
                    </w:r>
                    <w:r w:rsidR="00CD21A1" w:rsidRPr="00E61199">
                      <w:rPr>
                        <w:color w:val="auto"/>
                      </w:rPr>
                      <w:t xml:space="preserve"> </w:t>
                    </w:r>
                    <w:r w:rsidR="00E61199" w:rsidRPr="00E61199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cs-CZ"/>
                      </w:rPr>
                      <w:t>950 113 485</w:t>
                    </w:r>
                  </w:p>
                  <w:p w:rsidR="00CD21A1" w:rsidRPr="000B1A3A" w:rsidRDefault="00CD21A1" w:rsidP="000B1A3A">
                    <w:pPr>
                      <w:pStyle w:val="zapisadresy"/>
                    </w:pPr>
                  </w:p>
                </w:txbxContent>
              </v:textbox>
            </v:shape>
          </w:pict>
        </mc:Fallback>
      </mc:AlternateContent>
    </w:r>
    <w:r w:rsidR="004F4DE8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3BFA7F40" wp14:editId="13F08E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8484" cy="1638604"/>
          <wp:effectExtent l="19050" t="0" r="4166" b="0"/>
          <wp:wrapNone/>
          <wp:docPr id="5" name="Obrázek 1" descr="UP_logo_RGB_tiskovazpra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tiskovazprav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484" cy="163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81260" wp14:editId="1535B6AF">
              <wp:simplePos x="0" y="0"/>
              <wp:positionH relativeFrom="column">
                <wp:posOffset>573405</wp:posOffset>
              </wp:positionH>
              <wp:positionV relativeFrom="paragraph">
                <wp:posOffset>111760</wp:posOffset>
              </wp:positionV>
              <wp:extent cx="4019550" cy="7118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4EB" w:rsidRPr="00DC606A" w:rsidRDefault="009C1D5A" w:rsidP="009C1D5A">
                          <w:pPr>
                            <w:spacing w:line="240" w:lineRule="atLeast"/>
                            <w:jc w:val="right"/>
                            <w:rPr>
                              <w:color w:val="001E96"/>
                              <w:sz w:val="80"/>
                              <w:szCs w:val="80"/>
                            </w:rPr>
                          </w:pPr>
                          <w:r w:rsidRPr="00DC606A">
                            <w:rPr>
                              <w:rFonts w:ascii="Calibri" w:hAnsi="Calibri" w:cs="Calibri"/>
                              <w:color w:val="001E96"/>
                              <w:sz w:val="80"/>
                              <w:szCs w:val="8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5.15pt;margin-top:8.8pt;width:316.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Zrt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" filled="f" stroked="f">
              <v:textbox style="mso-fit-shape-to-text:t">
                <w:txbxContent>
                  <w:p w:rsidR="00F374EB" w:rsidRPr="00DC606A" w:rsidRDefault="009C1D5A" w:rsidP="009C1D5A">
                    <w:pPr>
                      <w:spacing w:line="240" w:lineRule="atLeast"/>
                      <w:jc w:val="right"/>
                      <w:rPr>
                        <w:color w:val="001E96"/>
                        <w:sz w:val="80"/>
                        <w:szCs w:val="80"/>
                      </w:rPr>
                    </w:pPr>
                    <w:r w:rsidRPr="00DC606A">
                      <w:rPr>
                        <w:rFonts w:ascii="Calibri" w:hAnsi="Calibri" w:cs="Calibri"/>
                        <w:color w:val="001E96"/>
                        <w:sz w:val="80"/>
                        <w:szCs w:val="8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3F5C"/>
    <w:multiLevelType w:val="hybridMultilevel"/>
    <w:tmpl w:val="C78E4DB4"/>
    <w:lvl w:ilvl="0" w:tplc="A0A2E666">
      <w:start w:val="1"/>
      <w:numFmt w:val="bullet"/>
      <w:pStyle w:val="Nadpis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5A"/>
    <w:rsid w:val="00070944"/>
    <w:rsid w:val="000B1A3A"/>
    <w:rsid w:val="000B2D62"/>
    <w:rsid w:val="000D602A"/>
    <w:rsid w:val="000E3F7F"/>
    <w:rsid w:val="000E763A"/>
    <w:rsid w:val="0011205C"/>
    <w:rsid w:val="00126F58"/>
    <w:rsid w:val="00192C09"/>
    <w:rsid w:val="001C3ACE"/>
    <w:rsid w:val="001F033D"/>
    <w:rsid w:val="0022312D"/>
    <w:rsid w:val="00231213"/>
    <w:rsid w:val="002A33E6"/>
    <w:rsid w:val="002E6AC4"/>
    <w:rsid w:val="00351B22"/>
    <w:rsid w:val="00363B0C"/>
    <w:rsid w:val="003C4B62"/>
    <w:rsid w:val="004618A7"/>
    <w:rsid w:val="00475B11"/>
    <w:rsid w:val="004923E7"/>
    <w:rsid w:val="004E0AC7"/>
    <w:rsid w:val="004E7645"/>
    <w:rsid w:val="004F4DE8"/>
    <w:rsid w:val="00586747"/>
    <w:rsid w:val="005A06E7"/>
    <w:rsid w:val="006206A2"/>
    <w:rsid w:val="00685899"/>
    <w:rsid w:val="00727E12"/>
    <w:rsid w:val="007317E3"/>
    <w:rsid w:val="00795D9E"/>
    <w:rsid w:val="007B1EC2"/>
    <w:rsid w:val="007F4E00"/>
    <w:rsid w:val="00931DD2"/>
    <w:rsid w:val="009401CC"/>
    <w:rsid w:val="009C1D5A"/>
    <w:rsid w:val="009F560F"/>
    <w:rsid w:val="00A20FF1"/>
    <w:rsid w:val="00A24A5C"/>
    <w:rsid w:val="00A27456"/>
    <w:rsid w:val="00AB0743"/>
    <w:rsid w:val="00AB3A67"/>
    <w:rsid w:val="00BD1EE7"/>
    <w:rsid w:val="00C14C32"/>
    <w:rsid w:val="00C27A77"/>
    <w:rsid w:val="00C7332C"/>
    <w:rsid w:val="00CC20C1"/>
    <w:rsid w:val="00CD21A1"/>
    <w:rsid w:val="00CD5E63"/>
    <w:rsid w:val="00D561B4"/>
    <w:rsid w:val="00DC606A"/>
    <w:rsid w:val="00DE51CD"/>
    <w:rsid w:val="00E33DB0"/>
    <w:rsid w:val="00E61199"/>
    <w:rsid w:val="00E70A3E"/>
    <w:rsid w:val="00F374EB"/>
    <w:rsid w:val="00F37E72"/>
    <w:rsid w:val="00F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3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"/>
    <w:qFormat/>
    <w:rsid w:val="00192C09"/>
    <w:pPr>
      <w:spacing w:after="200"/>
      <w:jc w:val="both"/>
      <w:outlineLvl w:val="0"/>
    </w:pPr>
    <w:rPr>
      <w:rFonts w:asciiTheme="minorHAnsi" w:eastAsiaTheme="minorHAnsi" w:hAnsiTheme="minorHAnsi" w:cstheme="minorBidi"/>
      <w:b/>
      <w:kern w:val="24"/>
      <w:sz w:val="22"/>
      <w:szCs w:val="22"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unhideWhenUsed/>
    <w:qFormat/>
    <w:rsid w:val="00192C09"/>
    <w:pPr>
      <w:keepNext/>
      <w:keepLines/>
      <w:spacing w:before="200"/>
      <w:jc w:val="both"/>
      <w:outlineLvl w:val="1"/>
    </w:pPr>
    <w:rPr>
      <w:rFonts w:asciiTheme="minorHAnsi" w:eastAsiaTheme="majorEastAsia" w:hAnsiTheme="minorHAnsi" w:cstheme="majorBidi"/>
      <w:b/>
      <w:bCs/>
      <w:color w:val="001E96"/>
      <w:kern w:val="24"/>
      <w:sz w:val="32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unhideWhenUsed/>
    <w:qFormat/>
    <w:rsid w:val="00192C09"/>
    <w:pPr>
      <w:keepNext/>
      <w:keepLines/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kern w:val="24"/>
      <w:sz w:val="32"/>
      <w:szCs w:val="22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unhideWhenUsed/>
    <w:qFormat/>
    <w:rsid w:val="00192C09"/>
    <w:pPr>
      <w:keepNext/>
      <w:keepLines/>
      <w:numPr>
        <w:numId w:val="1"/>
      </w:numPr>
      <w:spacing w:before="200"/>
      <w:jc w:val="both"/>
      <w:outlineLvl w:val="3"/>
    </w:pPr>
    <w:rPr>
      <w:rFonts w:asciiTheme="minorHAnsi" w:eastAsiaTheme="majorEastAsia" w:hAnsiTheme="minorHAnsi" w:cstheme="majorBidi"/>
      <w:bCs/>
      <w:iCs/>
      <w:kern w:val="2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92C09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92C09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92C09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92C09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24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92C09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74E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kern w:val="24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kern w:val="24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jc w:val="both"/>
    </w:pPr>
    <w:rPr>
      <w:rFonts w:ascii="Tahoma" w:eastAsiaTheme="minorHAnsi" w:hAnsi="Tahoma" w:cs="Tahoma"/>
      <w:kern w:val="24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b/>
      <w:sz w:val="24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rsid w:val="00192C09"/>
    <w:rPr>
      <w:rFonts w:eastAsiaTheme="majorEastAsia" w:cstheme="majorBidi"/>
      <w:b/>
      <w:bCs/>
      <w:color w:val="001E96"/>
      <w:sz w:val="32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rsid w:val="00192C09"/>
    <w:rPr>
      <w:rFonts w:eastAsiaTheme="majorEastAsia" w:cstheme="majorBidi"/>
      <w:b/>
      <w:bCs/>
      <w:sz w:val="32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rsid w:val="00192C09"/>
    <w:rPr>
      <w:rFonts w:eastAsiaTheme="majorEastAsia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92C0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92C0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jc w:val="both"/>
    </w:pPr>
    <w:rPr>
      <w:rFonts w:asciiTheme="minorHAnsi" w:eastAsiaTheme="minorHAnsi" w:hAnsiTheme="minorHAnsi" w:cstheme="minorBidi"/>
      <w:kern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Theme="minorHAnsi" w:hAnsi="Minion Pro" w:cs="Minion Pro"/>
      <w:color w:val="000000"/>
      <w:kern w:val="24"/>
      <w:sz w:val="22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qFormat/>
    <w:rsid w:val="000B1A3A"/>
    <w:pPr>
      <w:autoSpaceDE w:val="0"/>
      <w:autoSpaceDN w:val="0"/>
      <w:adjustRightInd w:val="0"/>
      <w:jc w:val="right"/>
      <w:textAlignment w:val="center"/>
    </w:pPr>
    <w:rPr>
      <w:rFonts w:ascii="Calibri" w:eastAsiaTheme="minorHAnsi" w:hAnsi="Calibri" w:cs="Calibri"/>
      <w:color w:val="575756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1D5A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E61199"/>
    <w:pPr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611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3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"/>
    <w:qFormat/>
    <w:rsid w:val="00192C09"/>
    <w:pPr>
      <w:spacing w:after="200"/>
      <w:jc w:val="both"/>
      <w:outlineLvl w:val="0"/>
    </w:pPr>
    <w:rPr>
      <w:rFonts w:asciiTheme="minorHAnsi" w:eastAsiaTheme="minorHAnsi" w:hAnsiTheme="minorHAnsi" w:cstheme="minorBidi"/>
      <w:b/>
      <w:kern w:val="24"/>
      <w:sz w:val="22"/>
      <w:szCs w:val="22"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unhideWhenUsed/>
    <w:qFormat/>
    <w:rsid w:val="00192C09"/>
    <w:pPr>
      <w:keepNext/>
      <w:keepLines/>
      <w:spacing w:before="200"/>
      <w:jc w:val="both"/>
      <w:outlineLvl w:val="1"/>
    </w:pPr>
    <w:rPr>
      <w:rFonts w:asciiTheme="minorHAnsi" w:eastAsiaTheme="majorEastAsia" w:hAnsiTheme="minorHAnsi" w:cstheme="majorBidi"/>
      <w:b/>
      <w:bCs/>
      <w:color w:val="001E96"/>
      <w:kern w:val="24"/>
      <w:sz w:val="32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unhideWhenUsed/>
    <w:qFormat/>
    <w:rsid w:val="00192C09"/>
    <w:pPr>
      <w:keepNext/>
      <w:keepLines/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kern w:val="24"/>
      <w:sz w:val="32"/>
      <w:szCs w:val="22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unhideWhenUsed/>
    <w:qFormat/>
    <w:rsid w:val="00192C09"/>
    <w:pPr>
      <w:keepNext/>
      <w:keepLines/>
      <w:numPr>
        <w:numId w:val="1"/>
      </w:numPr>
      <w:spacing w:before="200"/>
      <w:jc w:val="both"/>
      <w:outlineLvl w:val="3"/>
    </w:pPr>
    <w:rPr>
      <w:rFonts w:asciiTheme="minorHAnsi" w:eastAsiaTheme="majorEastAsia" w:hAnsiTheme="minorHAnsi" w:cstheme="majorBidi"/>
      <w:bCs/>
      <w:iCs/>
      <w:kern w:val="2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92C09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4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92C09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4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92C09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4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92C09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24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92C09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74E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kern w:val="24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kern w:val="24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jc w:val="both"/>
    </w:pPr>
    <w:rPr>
      <w:rFonts w:ascii="Tahoma" w:eastAsiaTheme="minorHAnsi" w:hAnsi="Tahoma" w:cs="Tahoma"/>
      <w:kern w:val="24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b/>
      <w:sz w:val="24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rsid w:val="00192C09"/>
    <w:rPr>
      <w:rFonts w:eastAsiaTheme="majorEastAsia" w:cstheme="majorBidi"/>
      <w:b/>
      <w:bCs/>
      <w:color w:val="001E96"/>
      <w:sz w:val="32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rsid w:val="00192C09"/>
    <w:rPr>
      <w:rFonts w:eastAsiaTheme="majorEastAsia" w:cstheme="majorBidi"/>
      <w:b/>
      <w:bCs/>
      <w:sz w:val="32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rsid w:val="00192C09"/>
    <w:rPr>
      <w:rFonts w:eastAsiaTheme="majorEastAsia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92C0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92C0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jc w:val="both"/>
    </w:pPr>
    <w:rPr>
      <w:rFonts w:asciiTheme="minorHAnsi" w:eastAsiaTheme="minorHAnsi" w:hAnsiTheme="minorHAnsi" w:cstheme="minorBidi"/>
      <w:kern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Theme="minorHAnsi" w:hAnsi="Minion Pro" w:cs="Minion Pro"/>
      <w:color w:val="000000"/>
      <w:kern w:val="24"/>
      <w:sz w:val="22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qFormat/>
    <w:rsid w:val="000B1A3A"/>
    <w:pPr>
      <w:autoSpaceDE w:val="0"/>
      <w:autoSpaceDN w:val="0"/>
      <w:adjustRightInd w:val="0"/>
      <w:jc w:val="right"/>
      <w:textAlignment w:val="center"/>
    </w:pPr>
    <w:rPr>
      <w:rFonts w:ascii="Calibri" w:eastAsiaTheme="minorHAnsi" w:hAnsi="Calibri" w:cs="Calibri"/>
      <w:color w:val="575756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1D5A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E61199"/>
    <w:pPr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611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3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1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0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2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66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7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9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2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91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36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8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536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40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57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35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986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08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5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2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2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35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49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92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15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67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7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57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20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73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15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08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14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86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64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46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03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39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U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A271-DCE8-4F32-9EBD-E7641BBE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D7500E56.dotm</Template>
  <TotalTime>0</TotalTime>
  <Pages>2</Pages>
  <Words>560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Weidenhofer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Petra (KV)</dc:creator>
  <cp:lastModifiedBy>Tylečková Renáta Ing.</cp:lastModifiedBy>
  <cp:revision>2</cp:revision>
  <cp:lastPrinted>2013-08-12T08:27:00Z</cp:lastPrinted>
  <dcterms:created xsi:type="dcterms:W3CDTF">2013-10-30T16:24:00Z</dcterms:created>
  <dcterms:modified xsi:type="dcterms:W3CDTF">2013-10-30T16:24:00Z</dcterms:modified>
</cp:coreProperties>
</file>